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3"/>
        <w:gridCol w:w="4908"/>
      </w:tblGrid>
      <w:tr w:rsidR="00A8008A" w:rsidRPr="00AE6E59" w:rsidTr="00AE0473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A8008A" w:rsidRPr="00AE6E59" w:rsidRDefault="00A8008A" w:rsidP="00AE04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A8008A" w:rsidRPr="00AE6E59" w:rsidRDefault="00A8008A" w:rsidP="00AE0473">
            <w:pPr>
              <w:tabs>
                <w:tab w:val="left" w:pos="1189"/>
                <w:tab w:val="left" w:pos="163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Приложение </w:t>
            </w:r>
            <w:proofErr w:type="gramStart"/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к</w:t>
            </w:r>
            <w:proofErr w:type="gramEnd"/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8008A" w:rsidRPr="00AE6E59" w:rsidRDefault="00A8008A" w:rsidP="00AE0473">
            <w:pPr>
              <w:tabs>
                <w:tab w:val="left" w:pos="1189"/>
                <w:tab w:val="left" w:pos="163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постановлению</w:t>
            </w:r>
          </w:p>
          <w:p w:rsidR="00AA52F5" w:rsidRDefault="00A8008A" w:rsidP="00AE0473">
            <w:pPr>
              <w:tabs>
                <w:tab w:val="left" w:pos="1189"/>
                <w:tab w:val="left" w:pos="163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администрации</w:t>
            </w:r>
            <w:r w:rsidRPr="00A8008A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AA52F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</w:t>
            </w:r>
          </w:p>
          <w:p w:rsidR="00A8008A" w:rsidRPr="00E42A1E" w:rsidRDefault="00AA52F5" w:rsidP="00AE0473">
            <w:pPr>
              <w:tabs>
                <w:tab w:val="left" w:pos="1189"/>
                <w:tab w:val="left" w:pos="163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</w:t>
            </w:r>
            <w:r w:rsidR="00A8008A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Балахтинского </w:t>
            </w:r>
          </w:p>
          <w:p w:rsidR="00A8008A" w:rsidRPr="00AE6E59" w:rsidRDefault="00A8008A" w:rsidP="00AE0473">
            <w:pPr>
              <w:tabs>
                <w:tab w:val="left" w:pos="1189"/>
                <w:tab w:val="left" w:pos="163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района</w:t>
            </w:r>
          </w:p>
          <w:p w:rsidR="00A8008A" w:rsidRPr="005F5442" w:rsidRDefault="00A8008A" w:rsidP="00AE0473">
            <w:pPr>
              <w:tabs>
                <w:tab w:val="left" w:pos="1189"/>
                <w:tab w:val="left" w:pos="163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от </w:t>
            </w:r>
            <w:r w:rsidR="005F5442" w:rsidRPr="005F5442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26.11.</w:t>
            </w:r>
            <w:r w:rsidR="005F5442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 xml:space="preserve">2015 </w:t>
            </w:r>
            <w:r w:rsidRPr="00AE6E5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№ </w:t>
            </w:r>
            <w:r w:rsidR="005F5442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681</w:t>
            </w:r>
          </w:p>
          <w:p w:rsidR="00A8008A" w:rsidRPr="00AE6E59" w:rsidRDefault="00A8008A" w:rsidP="00AE0473">
            <w:pPr>
              <w:tabs>
                <w:tab w:val="left" w:pos="1189"/>
                <w:tab w:val="left" w:pos="16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8008A" w:rsidRDefault="00A8008A" w:rsidP="00A800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Default="00A8008A" w:rsidP="00A800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Default="00A8008A" w:rsidP="00A800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Pr="005C0222" w:rsidRDefault="00A8008A" w:rsidP="00A800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</w:p>
    <w:p w:rsidR="00A8008A" w:rsidRDefault="00A8008A" w:rsidP="00A800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Default="00A8008A" w:rsidP="00A8008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Pr="001D13BE" w:rsidRDefault="00A8008A" w:rsidP="00A800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6"/>
          <w:szCs w:val="40"/>
          <w:lang w:eastAsia="ru-RU"/>
        </w:rPr>
      </w:pPr>
      <w:r w:rsidRPr="001D13BE">
        <w:rPr>
          <w:rFonts w:ascii="Times New Roman" w:eastAsia="Times New Roman" w:hAnsi="Times New Roman"/>
          <w:b/>
          <w:bCs/>
          <w:kern w:val="36"/>
          <w:sz w:val="56"/>
          <w:szCs w:val="40"/>
          <w:lang w:eastAsia="ru-RU"/>
        </w:rPr>
        <w:t>Устав</w:t>
      </w:r>
    </w:p>
    <w:p w:rsidR="00A8008A" w:rsidRPr="00D84948" w:rsidRDefault="00A8008A" w:rsidP="00A800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D13BE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Муниципально</w:t>
      </w: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го бюджетного  дошкольного  </w:t>
      </w:r>
    </w:p>
    <w:p w:rsidR="00A8008A" w:rsidRPr="00D84948" w:rsidRDefault="00A8008A" w:rsidP="00A800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образовательного</w:t>
      </w:r>
      <w:r w:rsidRPr="001D13BE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я</w:t>
      </w:r>
    </w:p>
    <w:p w:rsidR="00A8008A" w:rsidRPr="001D13BE" w:rsidRDefault="00A8008A" w:rsidP="00A800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D13BE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</w:t>
      </w:r>
      <w:r w:rsidRPr="001D13B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Кожановский детский сад</w:t>
      </w:r>
      <w:r w:rsidRPr="001D13BE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</w:t>
      </w:r>
    </w:p>
    <w:p w:rsidR="00A8008A" w:rsidRDefault="00A8008A" w:rsidP="00A8008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Default="00A8008A" w:rsidP="00A8008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Default="00A8008A" w:rsidP="00A8008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Pr="001D13BE" w:rsidRDefault="00A8008A" w:rsidP="00A8008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1D13BE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A8008A" w:rsidRPr="001D13BE" w:rsidRDefault="00A8008A" w:rsidP="00A8008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A8008A" w:rsidRPr="005F5442" w:rsidRDefault="00A8008A" w:rsidP="00A8008A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/>
          <w:b/>
          <w:bCs/>
          <w:color w:val="0059AA"/>
          <w:sz w:val="23"/>
          <w:szCs w:val="23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/>
          <w:b/>
          <w:bCs/>
          <w:color w:val="0059AA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4"/>
        <w:gridCol w:w="4937"/>
      </w:tblGrid>
      <w:tr w:rsidR="00A8008A" w:rsidRPr="00AE6E59" w:rsidTr="00AE0473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A8008A" w:rsidRPr="00AE6E59" w:rsidRDefault="00A8008A" w:rsidP="00AE0473">
            <w:pPr>
              <w:spacing w:before="100" w:beforeAutospacing="1" w:after="100" w:afterAutospacing="1" w:line="240" w:lineRule="auto"/>
              <w:outlineLvl w:val="3"/>
              <w:rPr>
                <w:rFonts w:ascii="PTSansRegular" w:eastAsia="Times New Roman" w:hAnsi="PTSansRegular"/>
                <w:b/>
                <w:bCs/>
                <w:color w:val="0059AA"/>
                <w:sz w:val="23"/>
                <w:szCs w:val="23"/>
                <w:lang w:eastAsia="ru-RU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A8008A" w:rsidRPr="00AE6E59" w:rsidRDefault="00A8008A" w:rsidP="00AE047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СОГЛАСОВАН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AE6E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A8008A" w:rsidRPr="00AE6E59" w:rsidRDefault="00A8008A" w:rsidP="00AE047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Управлением образования</w:t>
            </w:r>
          </w:p>
          <w:p w:rsidR="00A8008A" w:rsidRPr="00AE6E59" w:rsidRDefault="00A8008A" w:rsidP="00AE047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администрации </w:t>
            </w:r>
          </w:p>
          <w:p w:rsidR="00A8008A" w:rsidRPr="00AE6E59" w:rsidRDefault="00A8008A" w:rsidP="00AE047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Балахтинского района </w:t>
            </w:r>
          </w:p>
          <w:p w:rsidR="00A8008A" w:rsidRPr="005F5442" w:rsidRDefault="00A8008A" w:rsidP="00AE047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AE6E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Приказ от</w:t>
            </w:r>
            <w:r w:rsidR="005F5442" w:rsidRPr="005F5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08.11.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2015</w:t>
            </w:r>
            <w:r w:rsidRPr="00AE6E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5F544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195</w:t>
            </w:r>
          </w:p>
          <w:p w:rsidR="00A8008A" w:rsidRPr="00AE6E59" w:rsidRDefault="00924AE4" w:rsidP="00AE0473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42.95pt;margin-top:40.5pt;width:22.5pt;height:23.25pt;z-index:251661312" stroked="f">
                  <v:textbox>
                    <w:txbxContent>
                      <w:p w:rsidR="00A8008A" w:rsidRDefault="00A8008A" w:rsidP="00A8008A"/>
                    </w:txbxContent>
                  </v:textbox>
                </v:shape>
              </w:pict>
            </w:r>
          </w:p>
        </w:tc>
      </w:tr>
    </w:tbl>
    <w:p w:rsidR="00A8008A" w:rsidRPr="00C77877" w:rsidRDefault="00A8008A" w:rsidP="00A8008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008A" w:rsidRPr="00A3393C" w:rsidRDefault="00A8008A" w:rsidP="00A8008A">
      <w:pPr>
        <w:spacing w:before="100" w:beforeAutospacing="1"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A8008A" w:rsidRDefault="00A8008A" w:rsidP="00A8008A">
      <w:pPr>
        <w:spacing w:before="100" w:beforeAutospacing="1"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008A" w:rsidRPr="00A3393C" w:rsidRDefault="00924AE4" w:rsidP="00A8008A">
      <w:pPr>
        <w:tabs>
          <w:tab w:val="left" w:pos="9639"/>
        </w:tabs>
        <w:spacing w:before="100" w:beforeAutospacing="1"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924AE4">
        <w:rPr>
          <w:rFonts w:ascii="PTSansRegular" w:eastAsia="Times New Roman" w:hAnsi="PTSansRegular"/>
          <w:b/>
          <w:bCs/>
          <w:noProof/>
          <w:color w:val="0059AA"/>
          <w:sz w:val="23"/>
          <w:szCs w:val="23"/>
          <w:lang w:eastAsia="ru-RU"/>
        </w:rPr>
        <w:pict>
          <v:shape id="_x0000_s1026" type="#_x0000_t202" style="position:absolute;margin-left:507pt;margin-top:22.9pt;width:27pt;height:36.75pt;z-index:251660288" stroked="f">
            <v:textbox>
              <w:txbxContent>
                <w:p w:rsidR="00A8008A" w:rsidRDefault="00A8008A" w:rsidP="00A8008A"/>
              </w:txbxContent>
            </v:textbox>
          </v:shape>
        </w:pict>
      </w:r>
      <w:r w:rsidR="00A8008A"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1. </w:t>
      </w:r>
      <w:r w:rsidR="00A8008A"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положения……</w:t>
      </w:r>
      <w:r w:rsidR="00FC6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</w:t>
      </w:r>
      <w:r w:rsidR="00A80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…3</w:t>
      </w:r>
    </w:p>
    <w:p w:rsidR="00A8008A" w:rsidRPr="00A3393C" w:rsidRDefault="00A8008A" w:rsidP="00A8008A">
      <w:pPr>
        <w:tabs>
          <w:tab w:val="left" w:pos="9639"/>
        </w:tabs>
        <w:spacing w:before="100" w:beforeAutospacing="1"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виды деятельности. Виды реализуемых образовательных программ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</w:t>
      </w:r>
      <w:r w:rsidR="00FC6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…………………………...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………………4</w:t>
      </w:r>
    </w:p>
    <w:p w:rsidR="00A8008A" w:rsidRDefault="00A8008A" w:rsidP="00A8008A">
      <w:pPr>
        <w:tabs>
          <w:tab w:val="left" w:pos="9639"/>
        </w:tabs>
        <w:spacing w:before="100" w:beforeAutospacing="1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Учреждением…………………...</w:t>
      </w:r>
      <w:r w:rsidR="00AA5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r w:rsidR="00AA5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A8008A" w:rsidRPr="009947A7" w:rsidRDefault="00A8008A" w:rsidP="00A8008A">
      <w:pPr>
        <w:spacing w:before="100" w:beforeAutospacing="1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7A7">
        <w:rPr>
          <w:rFonts w:ascii="Times New Roman" w:hAnsi="Times New Roman"/>
          <w:b/>
          <w:sz w:val="28"/>
          <w:szCs w:val="28"/>
        </w:rPr>
        <w:t>Глава 4</w:t>
      </w:r>
      <w:r w:rsidRPr="009947A7">
        <w:rPr>
          <w:rFonts w:ascii="Times New Roman" w:hAnsi="Times New Roman"/>
          <w:sz w:val="28"/>
          <w:szCs w:val="28"/>
        </w:rPr>
        <w:t xml:space="preserve">.Локальные акты </w:t>
      </w:r>
      <w:r>
        <w:rPr>
          <w:rFonts w:ascii="Times New Roman" w:hAnsi="Times New Roman"/>
          <w:sz w:val="28"/>
          <w:szCs w:val="28"/>
        </w:rPr>
        <w:t>У</w:t>
      </w:r>
      <w:r w:rsidRPr="009947A7">
        <w:rPr>
          <w:rFonts w:ascii="Times New Roman" w:hAnsi="Times New Roman"/>
          <w:sz w:val="28"/>
          <w:szCs w:val="28"/>
        </w:rPr>
        <w:t>чреждения</w:t>
      </w:r>
      <w:r w:rsidR="00AA52F5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…...</w:t>
      </w:r>
      <w:r w:rsidR="00AA52F5">
        <w:rPr>
          <w:rFonts w:ascii="Times New Roman" w:hAnsi="Times New Roman"/>
          <w:sz w:val="28"/>
          <w:szCs w:val="28"/>
        </w:rPr>
        <w:t>9</w:t>
      </w:r>
    </w:p>
    <w:p w:rsidR="00A8008A" w:rsidRPr="00A3393C" w:rsidRDefault="00A8008A" w:rsidP="00A8008A">
      <w:pPr>
        <w:tabs>
          <w:tab w:val="left" w:pos="9639"/>
        </w:tabs>
        <w:spacing w:before="100" w:beforeAutospacing="1"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 –</w:t>
      </w:r>
      <w:r w:rsidRPr="00156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хозяйственная деятельность Учреждения………...</w:t>
      </w:r>
      <w:r w:rsidR="00AA5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</w:p>
    <w:p w:rsidR="00A8008A" w:rsidRPr="00B262DF" w:rsidRDefault="00A8008A" w:rsidP="00A8008A">
      <w:pPr>
        <w:tabs>
          <w:tab w:val="left" w:pos="9639"/>
        </w:tabs>
        <w:spacing w:before="100" w:beforeAutospacing="1"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Глава6.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Реорганизация и</w:t>
      </w:r>
      <w:r w:rsidR="00AA52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ликвидация Учреждения…………………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……..1</w:t>
      </w:r>
      <w:r w:rsidR="00AA52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 </w:t>
      </w:r>
    </w:p>
    <w:p w:rsidR="00A8008A" w:rsidRPr="00A8008A" w:rsidRDefault="00A8008A" w:rsidP="00A8008A">
      <w:pPr>
        <w:tabs>
          <w:tab w:val="left" w:pos="9639"/>
        </w:tabs>
        <w:spacing w:before="100" w:beforeAutospacing="1"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Заключительные положения…………… </w:t>
      </w:r>
      <w:r w:rsidR="00AA5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…1</w:t>
      </w:r>
      <w:r w:rsidR="00AA5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A8008A" w:rsidRDefault="00A8008A" w:rsidP="00A8008A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/>
          <w:b/>
          <w:bCs/>
          <w:color w:val="0059AA"/>
          <w:sz w:val="23"/>
          <w:szCs w:val="23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52F5" w:rsidRDefault="00AA52F5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52F5" w:rsidRDefault="00AA52F5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52F5" w:rsidRDefault="00AA52F5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52F5" w:rsidRDefault="00AA52F5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08A" w:rsidRDefault="00A8008A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08A" w:rsidRPr="001D13BE" w:rsidRDefault="00FC65B8" w:rsidP="00A800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</w:t>
      </w:r>
      <w:r w:rsidR="00A800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8008A" w:rsidRPr="001D1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A8008A" w:rsidRPr="001D13BE" w:rsidRDefault="00A8008A" w:rsidP="00A8008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1.1.</w:t>
      </w:r>
      <w:r w:rsidRPr="001D13B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Муниципальное бюджетное  дошкольное  образовательное учреждение Кожановский детский сад 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создано</w:t>
      </w:r>
      <w:r w:rsidRPr="00A80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постановления администрации  Балахтинского района №</w:t>
      </w:r>
      <w:r w:rsidR="00AB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72  от 06.03.1996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</w:p>
    <w:p w:rsidR="00A8008A" w:rsidRDefault="00A8008A" w:rsidP="00A8008A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Устав </w:t>
      </w:r>
      <w:r w:rsidRPr="001D13B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  бюджетного  дошкольного</w:t>
      </w:r>
      <w:r w:rsidRPr="001D13B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образова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тельного</w:t>
      </w:r>
      <w:r w:rsidRPr="001D13B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я</w:t>
      </w:r>
      <w:r w:rsidRPr="001D13B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Кожановский детский сад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основным локальным актом в системе правового регулирования на уровне Учреждения. Все локальные акты, принимаемые на данном уровне, не могут противоречить настоящему Уставу.</w:t>
      </w:r>
      <w:r w:rsidRPr="00E42A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008A" w:rsidRDefault="00A8008A" w:rsidP="00A8008A">
      <w:pPr>
        <w:tabs>
          <w:tab w:val="left" w:pos="567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217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Полное наименование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чреждения: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3B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Муниципальное бюджетное  дошкольное  образовательное учреждение </w:t>
      </w:r>
      <w:r w:rsidRPr="005557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Кожановский детский сад.</w:t>
      </w:r>
    </w:p>
    <w:p w:rsidR="00A8008A" w:rsidRDefault="00A8008A" w:rsidP="00A8008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7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Сокращенное наименование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МБДОУ Кожановский детский сад</w:t>
      </w:r>
    </w:p>
    <w:p w:rsidR="00A8008A" w:rsidRDefault="00A8008A" w:rsidP="00A8008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7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Организационно-правовая форма: учреждение.</w:t>
      </w:r>
    </w:p>
    <w:p w:rsidR="00A8008A" w:rsidRDefault="00A8008A" w:rsidP="00A8008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7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Тип учреждения: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8008A" w:rsidRDefault="00A8008A" w:rsidP="00A8008A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7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 образовательного учреждения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дошкольное 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учреждение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AB7A00" w:rsidRDefault="00AB7A00" w:rsidP="00A8008A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036F3" w:rsidRDefault="004036F3" w:rsidP="00A8008A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1.3.Учреждение является некоммерческой организацией и не преследует извлечение прибыли в качестве основной цели своей деятельности и не распределяет полученную прибыль между участниками (учредителями).</w:t>
      </w:r>
    </w:p>
    <w:p w:rsidR="00A8008A" w:rsidRPr="001D13BE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03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Учредителем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собственником ее имущества 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муниципальное образование Балахтинского района.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и полномочия учредителя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Учреждения осуществляет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Балахтинского района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Учредитель).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03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нахождения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662355 Красноярский край, Балахтинский район, село Кожаны  №29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Юридический адрес: 662355 Красноярский край, Балахтинский район, село Кожаны  №29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адрес: 662355 Красноярский край, Балахтинский район, село Кожаны  №29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деятельность осуществляется по адресу:  662355 Красноярский край, Балахтинский район, село Кожаны  №29.</w:t>
      </w:r>
    </w:p>
    <w:p w:rsidR="00307078" w:rsidRPr="00307078" w:rsidRDefault="00307078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1.6.В своей деятельности Учреждение руководствуется Конституцией РФ</w:t>
      </w:r>
      <w:r w:rsidR="00FC6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«Об образовании в Российской Федерации», Федеральным законом «О некоммерческих организациях», иными законодательными актами РФ, указами и распоряжениями Президента РФ, постановлениями и распоряжениями Правительства РФ, нормативными правовыми актами органов власти Красноярского края и органов местного самоуправления, органов управления образованием всех уровней, а также настоящим Уставом и локальными актами Учреждения.</w:t>
      </w:r>
      <w:proofErr w:type="gramEnd"/>
    </w:p>
    <w:p w:rsidR="00A8008A" w:rsidRDefault="00A8008A" w:rsidP="00A800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743">
        <w:rPr>
          <w:rFonts w:ascii="Times New Roman" w:hAnsi="Times New Roman"/>
          <w:sz w:val="28"/>
          <w:szCs w:val="28"/>
        </w:rPr>
        <w:t>1.</w:t>
      </w:r>
      <w:r w:rsidR="00307078">
        <w:rPr>
          <w:rFonts w:ascii="Times New Roman" w:hAnsi="Times New Roman"/>
          <w:sz w:val="28"/>
          <w:szCs w:val="28"/>
        </w:rPr>
        <w:t>7</w:t>
      </w:r>
      <w:r w:rsidRPr="00E36743">
        <w:rPr>
          <w:rFonts w:ascii="Times New Roman" w:hAnsi="Times New Roman"/>
          <w:sz w:val="28"/>
          <w:szCs w:val="28"/>
        </w:rPr>
        <w:t xml:space="preserve">. Учреждение является юридическим лицом, имеет обособленное имущество, закрепленное на праве оперативного управления или на ином </w:t>
      </w:r>
      <w:r w:rsidRPr="00E36743">
        <w:rPr>
          <w:rFonts w:ascii="Times New Roman" w:hAnsi="Times New Roman"/>
          <w:sz w:val="28"/>
          <w:szCs w:val="28"/>
        </w:rPr>
        <w:lastRenderedPageBreak/>
        <w:t>законном основании,</w:t>
      </w:r>
      <w:r w:rsidR="00555A06">
        <w:rPr>
          <w:rFonts w:ascii="Times New Roman" w:hAnsi="Times New Roman"/>
          <w:sz w:val="28"/>
          <w:szCs w:val="28"/>
        </w:rPr>
        <w:t xml:space="preserve"> имеет</w:t>
      </w:r>
      <w:r w:rsidRPr="00E36743">
        <w:rPr>
          <w:rFonts w:ascii="Times New Roman" w:hAnsi="Times New Roman"/>
          <w:sz w:val="28"/>
          <w:szCs w:val="28"/>
        </w:rPr>
        <w:t xml:space="preserve"> самостоятельный баланс,  может приобретать и осуществлять имущественные и личные неимущественные права, </w:t>
      </w:r>
      <w:proofErr w:type="gramStart"/>
      <w:r w:rsidRPr="00E36743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E36743">
        <w:rPr>
          <w:rFonts w:ascii="Times New Roman" w:hAnsi="Times New Roman"/>
          <w:sz w:val="28"/>
          <w:szCs w:val="28"/>
        </w:rPr>
        <w:t xml:space="preserve">, быть истцом и ответчиком в суде. </w:t>
      </w:r>
    </w:p>
    <w:p w:rsidR="00A8008A" w:rsidRPr="00E36743" w:rsidRDefault="00A8008A" w:rsidP="00A800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743">
        <w:rPr>
          <w:rFonts w:ascii="Times New Roman" w:hAnsi="Times New Roman"/>
          <w:sz w:val="28"/>
          <w:szCs w:val="28"/>
        </w:rPr>
        <w:t>1.</w:t>
      </w:r>
      <w:r w:rsidR="00307078">
        <w:rPr>
          <w:rFonts w:ascii="Times New Roman" w:hAnsi="Times New Roman"/>
          <w:sz w:val="28"/>
          <w:szCs w:val="28"/>
        </w:rPr>
        <w:t>8</w:t>
      </w:r>
      <w:r w:rsidRPr="00E36743">
        <w:rPr>
          <w:rFonts w:ascii="Times New Roman" w:hAnsi="Times New Roman"/>
          <w:sz w:val="28"/>
          <w:szCs w:val="28"/>
        </w:rPr>
        <w:t>. Учреждение имеет лицевые счета в</w:t>
      </w:r>
      <w:r w:rsidR="004036F3">
        <w:rPr>
          <w:rFonts w:ascii="Times New Roman" w:hAnsi="Times New Roman"/>
          <w:sz w:val="28"/>
          <w:szCs w:val="28"/>
        </w:rPr>
        <w:t xml:space="preserve"> территориальных </w:t>
      </w:r>
      <w:r w:rsidRPr="00E36743">
        <w:rPr>
          <w:rFonts w:ascii="Times New Roman" w:hAnsi="Times New Roman"/>
          <w:sz w:val="28"/>
          <w:szCs w:val="28"/>
        </w:rPr>
        <w:t xml:space="preserve"> органах </w:t>
      </w:r>
      <w:r w:rsidR="004036F3">
        <w:rPr>
          <w:rFonts w:ascii="Times New Roman" w:hAnsi="Times New Roman"/>
          <w:sz w:val="28"/>
          <w:szCs w:val="28"/>
        </w:rPr>
        <w:t xml:space="preserve">федерального </w:t>
      </w:r>
      <w:r w:rsidRPr="00E36743">
        <w:rPr>
          <w:rFonts w:ascii="Times New Roman" w:hAnsi="Times New Roman"/>
          <w:sz w:val="28"/>
          <w:szCs w:val="28"/>
        </w:rPr>
        <w:t>казначейства, име</w:t>
      </w:r>
      <w:r w:rsidR="004036F3">
        <w:rPr>
          <w:rFonts w:ascii="Times New Roman" w:hAnsi="Times New Roman"/>
          <w:sz w:val="28"/>
          <w:szCs w:val="28"/>
        </w:rPr>
        <w:t>ет</w:t>
      </w:r>
      <w:r w:rsidRPr="00E36743">
        <w:rPr>
          <w:rFonts w:ascii="Times New Roman" w:hAnsi="Times New Roman"/>
          <w:sz w:val="28"/>
          <w:szCs w:val="28"/>
        </w:rPr>
        <w:t xml:space="preserve"> печать</w:t>
      </w:r>
      <w:r w:rsidRPr="00E36743">
        <w:rPr>
          <w:rFonts w:ascii="Times New Roman" w:hAnsi="Times New Roman"/>
          <w:color w:val="000000"/>
          <w:sz w:val="28"/>
          <w:szCs w:val="28"/>
        </w:rPr>
        <w:t>, штамп и бланки со своим наименованием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008A" w:rsidRDefault="00A8008A" w:rsidP="00A800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6743">
        <w:rPr>
          <w:rFonts w:ascii="Times New Roman" w:hAnsi="Times New Roman" w:cs="Times New Roman"/>
          <w:sz w:val="28"/>
          <w:szCs w:val="28"/>
        </w:rPr>
        <w:t>1.</w:t>
      </w:r>
      <w:r w:rsidR="00307078">
        <w:rPr>
          <w:rFonts w:ascii="Times New Roman" w:hAnsi="Times New Roman" w:cs="Times New Roman"/>
          <w:sz w:val="28"/>
          <w:szCs w:val="28"/>
        </w:rPr>
        <w:t>9</w:t>
      </w:r>
      <w:r w:rsidRPr="00E36743">
        <w:rPr>
          <w:rFonts w:ascii="Times New Roman" w:hAnsi="Times New Roman" w:cs="Times New Roman"/>
          <w:sz w:val="28"/>
          <w:szCs w:val="28"/>
        </w:rPr>
        <w:t>. Права юридического лица у Учреждения в части ведения финансово-хозяйственной деятельности, предусмотренной его Уставом и направленной на подготовку образовательного процесса, возникают с момента государственной регистрации Учреждения.</w:t>
      </w:r>
    </w:p>
    <w:p w:rsidR="00A8008A" w:rsidRPr="00E36743" w:rsidRDefault="00A8008A" w:rsidP="00A800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выполнение муниципального задания осуществляется в виде субсидий из районного, краевого, федерального бюджета и внебюджетных средств.</w:t>
      </w:r>
    </w:p>
    <w:p w:rsidR="00A8008A" w:rsidRDefault="00A8008A" w:rsidP="00A8008A">
      <w:pPr>
        <w:widowControl w:val="0"/>
        <w:spacing w:before="35" w:after="3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6743">
        <w:rPr>
          <w:rFonts w:ascii="Times New Roman" w:hAnsi="Times New Roman"/>
          <w:color w:val="000000"/>
          <w:sz w:val="28"/>
          <w:szCs w:val="28"/>
        </w:rPr>
        <w:t>1.</w:t>
      </w:r>
      <w:r w:rsidR="00307078">
        <w:rPr>
          <w:rFonts w:ascii="Times New Roman" w:hAnsi="Times New Roman"/>
          <w:color w:val="000000"/>
          <w:sz w:val="28"/>
          <w:szCs w:val="28"/>
        </w:rPr>
        <w:t>10</w:t>
      </w:r>
      <w:r w:rsidRPr="00E36743">
        <w:rPr>
          <w:rFonts w:ascii="Times New Roman" w:hAnsi="Times New Roman"/>
          <w:color w:val="000000"/>
          <w:sz w:val="28"/>
          <w:szCs w:val="28"/>
        </w:rPr>
        <w:t>. Учреждение получает лицензию на осуществление образовательной деятельности в соответствии с Федеральным законом «Об образовании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принятым 29.12.2012г,</w:t>
      </w:r>
      <w:r w:rsidRPr="00E36743">
        <w:rPr>
          <w:rFonts w:ascii="Times New Roman" w:hAnsi="Times New Roman"/>
          <w:color w:val="000000"/>
          <w:sz w:val="28"/>
          <w:szCs w:val="28"/>
        </w:rPr>
        <w:t xml:space="preserve"> и иными нормативными правовыми актами.</w:t>
      </w:r>
    </w:p>
    <w:p w:rsidR="00A8008A" w:rsidRPr="00E36743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36743">
        <w:rPr>
          <w:rFonts w:ascii="Times New Roman" w:hAnsi="Times New Roman"/>
          <w:sz w:val="28"/>
          <w:szCs w:val="28"/>
        </w:rPr>
        <w:t>1.</w:t>
      </w:r>
      <w:r w:rsidR="00364DE3">
        <w:rPr>
          <w:rFonts w:ascii="Times New Roman" w:hAnsi="Times New Roman"/>
          <w:sz w:val="28"/>
          <w:szCs w:val="28"/>
        </w:rPr>
        <w:t>1</w:t>
      </w:r>
      <w:r w:rsidR="00307078">
        <w:rPr>
          <w:rFonts w:ascii="Times New Roman" w:hAnsi="Times New Roman"/>
          <w:sz w:val="28"/>
          <w:szCs w:val="28"/>
        </w:rPr>
        <w:t>1</w:t>
      </w:r>
      <w:r w:rsidRPr="00E36743">
        <w:rPr>
          <w:rFonts w:ascii="Times New Roman" w:hAnsi="Times New Roman"/>
          <w:sz w:val="28"/>
          <w:szCs w:val="28"/>
        </w:rPr>
        <w:t>. В Учреждении создание и деятельность политических партий, религиозных организаций (объединений) не допускаются.</w:t>
      </w:r>
    </w:p>
    <w:p w:rsidR="00A8008A" w:rsidRDefault="00A8008A" w:rsidP="00A8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743">
        <w:rPr>
          <w:rFonts w:ascii="Times New Roman" w:hAnsi="Times New Roman"/>
          <w:sz w:val="28"/>
          <w:szCs w:val="28"/>
        </w:rPr>
        <w:t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A8008A" w:rsidRDefault="00A8008A" w:rsidP="00A8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070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6743">
        <w:rPr>
          <w:rFonts w:ascii="Times New Roman" w:hAnsi="Times New Roman"/>
          <w:sz w:val="28"/>
          <w:szCs w:val="28"/>
        </w:rPr>
        <w:t xml:space="preserve">Учреждение </w:t>
      </w:r>
      <w:r w:rsidR="00364DE3">
        <w:rPr>
          <w:rFonts w:ascii="Times New Roman" w:hAnsi="Times New Roman"/>
          <w:sz w:val="28"/>
          <w:szCs w:val="28"/>
        </w:rPr>
        <w:t>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</w:t>
      </w:r>
      <w:r w:rsidRPr="00E36743">
        <w:rPr>
          <w:rFonts w:ascii="Times New Roman" w:hAnsi="Times New Roman"/>
          <w:sz w:val="28"/>
          <w:szCs w:val="28"/>
        </w:rPr>
        <w:t>.</w:t>
      </w:r>
    </w:p>
    <w:p w:rsidR="00A8008A" w:rsidRPr="00E36743" w:rsidRDefault="00A8008A" w:rsidP="00A8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7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="00307078">
        <w:rPr>
          <w:rFonts w:ascii="Times New Roman" w:hAnsi="Times New Roman"/>
          <w:sz w:val="28"/>
          <w:szCs w:val="28"/>
        </w:rPr>
        <w:t>3</w:t>
      </w:r>
      <w:r w:rsidR="00364D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Учреждение филиалов и представительств не имеет. </w:t>
      </w:r>
    </w:p>
    <w:p w:rsidR="00A8008A" w:rsidRDefault="00A8008A" w:rsidP="00A8008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08A" w:rsidRDefault="00A8008A" w:rsidP="00A800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566773">
        <w:rPr>
          <w:rFonts w:ascii="Times New Roman" w:hAnsi="Times New Roman"/>
          <w:b/>
          <w:sz w:val="28"/>
          <w:szCs w:val="28"/>
        </w:rPr>
        <w:t xml:space="preserve">ЦЕЛИ И ВИДЫ ДЕЯТЕЛЬНОСТИ. </w:t>
      </w:r>
    </w:p>
    <w:p w:rsidR="00A8008A" w:rsidRDefault="00A8008A" w:rsidP="00A800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773">
        <w:rPr>
          <w:rFonts w:ascii="Times New Roman" w:hAnsi="Times New Roman"/>
          <w:b/>
          <w:sz w:val="28"/>
          <w:szCs w:val="28"/>
        </w:rPr>
        <w:t>ВИДЫ РЕАЛИЗУЕМЫХ ПРОГРАММ.</w:t>
      </w:r>
    </w:p>
    <w:p w:rsidR="00555A06" w:rsidRPr="00566773" w:rsidRDefault="00555A06" w:rsidP="00A800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08A" w:rsidRPr="00A63AE7" w:rsidRDefault="00A8008A" w:rsidP="00A800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2.1. Основной целью дошкольного образования является: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84948" w:rsidRDefault="00A8008A" w:rsidP="00D849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AE7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A63AE7">
        <w:rPr>
          <w:rFonts w:ascii="Times New Roman" w:hAnsi="Times New Roman"/>
          <w:sz w:val="28"/>
          <w:szCs w:val="28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</w:t>
      </w:r>
      <w:r w:rsidRPr="00A63AE7">
        <w:rPr>
          <w:rFonts w:ascii="Times New Roman" w:hAnsi="Times New Roman"/>
          <w:sz w:val="28"/>
          <w:szCs w:val="28"/>
        </w:rPr>
        <w:lastRenderedPageBreak/>
        <w:t>деятельности.</w:t>
      </w:r>
      <w:proofErr w:type="gramEnd"/>
      <w:r w:rsidRPr="00A63AE7">
        <w:rPr>
          <w:rFonts w:ascii="Times New Roman" w:hAnsi="Times New Roman"/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</w:t>
      </w:r>
      <w:r w:rsidR="00667609">
        <w:rPr>
          <w:rFonts w:ascii="Times New Roman" w:hAnsi="Times New Roman"/>
          <w:sz w:val="28"/>
          <w:szCs w:val="28"/>
        </w:rPr>
        <w:t>воспитанников</w:t>
      </w:r>
      <w:r w:rsidRPr="00A63AE7">
        <w:rPr>
          <w:rFonts w:ascii="Times New Roman" w:hAnsi="Times New Roman"/>
          <w:sz w:val="28"/>
          <w:szCs w:val="28"/>
        </w:rPr>
        <w:t>.</w:t>
      </w:r>
    </w:p>
    <w:p w:rsidR="00D84948" w:rsidRDefault="00A8008A" w:rsidP="00D8494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63AE7">
        <w:rPr>
          <w:rFonts w:ascii="Times New Roman" w:hAnsi="Times New Roman"/>
          <w:sz w:val="28"/>
          <w:szCs w:val="28"/>
        </w:rPr>
        <w:t xml:space="preserve">2.3. Основной вид деятельности – </w:t>
      </w:r>
      <w:r w:rsidR="00555A06">
        <w:rPr>
          <w:rFonts w:ascii="Times New Roman" w:hAnsi="Times New Roman"/>
          <w:sz w:val="28"/>
          <w:szCs w:val="28"/>
        </w:rPr>
        <w:t>дошкольное образование.</w:t>
      </w:r>
      <w:r w:rsidR="00667609">
        <w:rPr>
          <w:rFonts w:ascii="Times New Roman" w:hAnsi="Times New Roman"/>
          <w:sz w:val="28"/>
          <w:szCs w:val="28"/>
        </w:rPr>
        <w:t xml:space="preserve"> </w:t>
      </w:r>
    </w:p>
    <w:p w:rsidR="00D84948" w:rsidRDefault="00D84948" w:rsidP="00D8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609" w:rsidRDefault="00667609" w:rsidP="00D8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609">
        <w:rPr>
          <w:rFonts w:ascii="Times New Roman" w:hAnsi="Times New Roman"/>
          <w:sz w:val="28"/>
          <w:szCs w:val="28"/>
        </w:rPr>
        <w:t xml:space="preserve">В рамках вида деятельности </w:t>
      </w:r>
      <w:r>
        <w:rPr>
          <w:rFonts w:ascii="Times New Roman" w:hAnsi="Times New Roman"/>
          <w:sz w:val="28"/>
          <w:szCs w:val="28"/>
        </w:rPr>
        <w:t>учреждение оказывает муниципальные услуги:</w:t>
      </w:r>
    </w:p>
    <w:p w:rsidR="001B532E" w:rsidRDefault="001B532E" w:rsidP="00D8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609" w:rsidRPr="00667609" w:rsidRDefault="00667609" w:rsidP="00D8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основных общеобразовательных программ дошкольного образования.</w:t>
      </w:r>
    </w:p>
    <w:p w:rsidR="00A8008A" w:rsidRDefault="00A8008A" w:rsidP="00D8494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3AE7">
        <w:rPr>
          <w:rFonts w:ascii="Times New Roman" w:hAnsi="Times New Roman"/>
          <w:sz w:val="28"/>
          <w:szCs w:val="28"/>
        </w:rPr>
        <w:t>2.4. Виды реализуемых программ:</w:t>
      </w:r>
    </w:p>
    <w:p w:rsidR="001B532E" w:rsidRPr="00A63AE7" w:rsidRDefault="001B532E" w:rsidP="00D8494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008A" w:rsidRPr="00A63AE7" w:rsidRDefault="00A8008A" w:rsidP="00A8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AE7">
        <w:rPr>
          <w:rFonts w:ascii="Times New Roman" w:hAnsi="Times New Roman"/>
          <w:sz w:val="28"/>
          <w:szCs w:val="28"/>
        </w:rPr>
        <w:t>- основная общеобразовательная программа дошкольного образования.</w:t>
      </w:r>
    </w:p>
    <w:p w:rsidR="00A8008A" w:rsidRPr="00A63AE7" w:rsidRDefault="00A8008A" w:rsidP="00A8008A">
      <w:pPr>
        <w:pStyle w:val="a3"/>
        <w:ind w:left="0"/>
        <w:jc w:val="both"/>
        <w:rPr>
          <w:sz w:val="28"/>
          <w:szCs w:val="28"/>
        </w:rPr>
      </w:pPr>
      <w:r w:rsidRPr="00A63AE7">
        <w:rPr>
          <w:sz w:val="28"/>
          <w:szCs w:val="28"/>
        </w:rPr>
        <w:t xml:space="preserve">2.5. Содержание образовательного процесса в Учреждении определяется основными общеобразовательными программами дошкольного образования. </w:t>
      </w:r>
    </w:p>
    <w:p w:rsidR="00A8008A" w:rsidRDefault="00A8008A" w:rsidP="00A8008A">
      <w:pPr>
        <w:pStyle w:val="a3"/>
        <w:ind w:left="0"/>
        <w:jc w:val="both"/>
        <w:rPr>
          <w:rFonts w:eastAsia="Calibri"/>
          <w:sz w:val="28"/>
          <w:szCs w:val="28"/>
          <w:lang w:eastAsia="en-US"/>
        </w:rPr>
      </w:pPr>
      <w:r w:rsidRPr="00A63AE7">
        <w:rPr>
          <w:rFonts w:eastAsia="Calibri"/>
          <w:sz w:val="28"/>
          <w:szCs w:val="28"/>
          <w:lang w:eastAsia="en-US"/>
        </w:rPr>
        <w:t>2.6. Образовательная  программа  (программы)  реализуется  с учетом возрастных и индивидуальных особенностей детей.</w:t>
      </w:r>
    </w:p>
    <w:p w:rsidR="003E2E27" w:rsidRDefault="003E2E27" w:rsidP="003E2E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2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2.7. Учреждение реализует образовательную программу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A8008A" w:rsidRPr="003E2E27" w:rsidRDefault="00A8008A" w:rsidP="003E2E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3AE7">
        <w:rPr>
          <w:rFonts w:ascii="Times New Roman" w:hAnsi="Times New Roman"/>
          <w:sz w:val="28"/>
          <w:szCs w:val="28"/>
        </w:rPr>
        <w:t>2.</w:t>
      </w:r>
      <w:r w:rsidR="003E2E27">
        <w:rPr>
          <w:rFonts w:ascii="Times New Roman" w:hAnsi="Times New Roman"/>
          <w:sz w:val="28"/>
          <w:szCs w:val="28"/>
        </w:rPr>
        <w:t>8</w:t>
      </w:r>
      <w:r w:rsidRPr="00A63AE7">
        <w:rPr>
          <w:rFonts w:ascii="Times New Roman" w:hAnsi="Times New Roman"/>
          <w:sz w:val="28"/>
          <w:szCs w:val="28"/>
        </w:rPr>
        <w:t>. Учреждение работает по пятидневной рабочей неделе с 07.00 до 19.00 час.</w:t>
      </w:r>
      <w:r w:rsidRPr="00A63A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3AE7">
        <w:rPr>
          <w:rFonts w:ascii="Times New Roman" w:hAnsi="Times New Roman"/>
          <w:sz w:val="28"/>
          <w:szCs w:val="28"/>
        </w:rPr>
        <w:t>Выходные дни: суббота, воскресенье, праздничные дни.</w:t>
      </w:r>
    </w:p>
    <w:p w:rsidR="00A8008A" w:rsidRPr="000A36E3" w:rsidRDefault="00A8008A" w:rsidP="00A800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36E3">
        <w:rPr>
          <w:rFonts w:ascii="Times New Roman" w:hAnsi="Times New Roman" w:cs="Times New Roman"/>
          <w:sz w:val="28"/>
          <w:szCs w:val="28"/>
        </w:rPr>
        <w:t>2.</w:t>
      </w:r>
      <w:r w:rsidR="003E2E27">
        <w:rPr>
          <w:rFonts w:ascii="Times New Roman" w:hAnsi="Times New Roman" w:cs="Times New Roman"/>
          <w:sz w:val="28"/>
          <w:szCs w:val="28"/>
        </w:rPr>
        <w:t>9</w:t>
      </w:r>
      <w:r w:rsidRPr="000A36E3">
        <w:rPr>
          <w:rFonts w:ascii="Times New Roman" w:hAnsi="Times New Roman" w:cs="Times New Roman"/>
          <w:sz w:val="28"/>
          <w:szCs w:val="28"/>
        </w:rPr>
        <w:t xml:space="preserve">. Основной структурной единицей </w:t>
      </w:r>
      <w:r w:rsidR="003E2E27">
        <w:rPr>
          <w:rFonts w:ascii="Times New Roman" w:hAnsi="Times New Roman" w:cs="Times New Roman"/>
          <w:sz w:val="28"/>
          <w:szCs w:val="28"/>
        </w:rPr>
        <w:t>Учреждения</w:t>
      </w:r>
      <w:r w:rsidRPr="000A36E3">
        <w:rPr>
          <w:rFonts w:ascii="Times New Roman" w:hAnsi="Times New Roman" w:cs="Times New Roman"/>
          <w:sz w:val="28"/>
          <w:szCs w:val="28"/>
        </w:rPr>
        <w:t xml:space="preserve"> является группа воспитанников дошкольного возраста. В группы могут включаться как воспитанники одного возраста, так и воспитанники разных возрастов (разновозрастные группы).</w:t>
      </w:r>
    </w:p>
    <w:p w:rsidR="00A8008A" w:rsidRPr="000A36E3" w:rsidRDefault="00A8008A" w:rsidP="00A800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36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E2E27">
        <w:rPr>
          <w:rFonts w:ascii="Times New Roman" w:hAnsi="Times New Roman" w:cs="Times New Roman"/>
          <w:sz w:val="28"/>
          <w:szCs w:val="28"/>
        </w:rPr>
        <w:t xml:space="preserve">. </w:t>
      </w:r>
      <w:r w:rsidRPr="000A36E3">
        <w:rPr>
          <w:rFonts w:ascii="Times New Roman" w:hAnsi="Times New Roman" w:cs="Times New Roman"/>
          <w:sz w:val="28"/>
          <w:szCs w:val="28"/>
        </w:rPr>
        <w:t xml:space="preserve"> По запросам родителей (законных представителей), на основании приказа </w:t>
      </w:r>
      <w:proofErr w:type="gramStart"/>
      <w:r w:rsidRPr="000A36E3">
        <w:rPr>
          <w:rFonts w:ascii="Times New Roman" w:hAnsi="Times New Roman" w:cs="Times New Roman"/>
          <w:sz w:val="28"/>
          <w:szCs w:val="28"/>
        </w:rPr>
        <w:t>заведующей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6E3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0A36E3">
        <w:rPr>
          <w:rFonts w:ascii="Times New Roman" w:hAnsi="Times New Roman" w:cs="Times New Roman"/>
          <w:sz w:val="28"/>
          <w:szCs w:val="28"/>
        </w:rPr>
        <w:t xml:space="preserve"> в соответствии с ресурсными возможностями, организуются и функционируют группы кратковременного пребывания детей, которые функционируют на основании Положения о группах кратковременного пребывания в Учреждении, утверждаемого заведующей.</w:t>
      </w:r>
    </w:p>
    <w:p w:rsidR="00A8008A" w:rsidRPr="000A36E3" w:rsidRDefault="00A8008A" w:rsidP="00A8008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36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6E3">
        <w:rPr>
          <w:rFonts w:ascii="Times New Roman" w:hAnsi="Times New Roman" w:cs="Times New Roman"/>
          <w:sz w:val="28"/>
          <w:szCs w:val="28"/>
        </w:rPr>
        <w:t>. Численность контингента детей в Учреждении определяется, исходя из нормативной наполняемости.</w:t>
      </w:r>
    </w:p>
    <w:p w:rsidR="00A8008A" w:rsidRPr="000A36E3" w:rsidRDefault="00A8008A" w:rsidP="00A800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Toc215423162"/>
      <w:bookmarkStart w:id="1" w:name="_Toc191053980"/>
      <w:r w:rsidRPr="000A36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6E3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0A36E3"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недельной образовательной нагрузки, определяется в соответствии с требованиями государственных санитарных эпидемиологических правил и нормативов.</w:t>
      </w:r>
    </w:p>
    <w:bookmarkEnd w:id="1"/>
    <w:p w:rsidR="00A8008A" w:rsidRPr="000A36E3" w:rsidRDefault="00A8008A" w:rsidP="00A8008A">
      <w:pPr>
        <w:pStyle w:val="ConsPlusNormal"/>
        <w:ind w:firstLine="0"/>
        <w:jc w:val="both"/>
        <w:rPr>
          <w:sz w:val="28"/>
          <w:szCs w:val="28"/>
        </w:rPr>
      </w:pPr>
      <w:r w:rsidRPr="000A36E3">
        <w:rPr>
          <w:rFonts w:ascii="Times New Roman" w:hAnsi="Times New Roman" w:cs="Calibri"/>
          <w:sz w:val="28"/>
          <w:szCs w:val="28"/>
        </w:rPr>
        <w:t>2.1</w:t>
      </w:r>
      <w:r>
        <w:rPr>
          <w:rFonts w:ascii="Times New Roman" w:hAnsi="Times New Roman" w:cs="Calibri"/>
          <w:sz w:val="28"/>
          <w:szCs w:val="28"/>
        </w:rPr>
        <w:t>3</w:t>
      </w:r>
      <w:r w:rsidRPr="000A36E3">
        <w:rPr>
          <w:rFonts w:ascii="Times New Roman" w:hAnsi="Times New Roman" w:cs="Calibri"/>
          <w:sz w:val="28"/>
          <w:szCs w:val="28"/>
        </w:rPr>
        <w:t xml:space="preserve">. </w:t>
      </w:r>
      <w:r w:rsidRPr="000A36E3">
        <w:rPr>
          <w:rFonts w:ascii="Times New Roman" w:hAnsi="Times New Roman" w:cs="Times New Roman"/>
          <w:sz w:val="28"/>
          <w:szCs w:val="28"/>
        </w:rPr>
        <w:t>Организация питания обучающихся возлагается на Учреждение и осуществляется в соответствии с нормами государственных санитарных эпидемиологических правил и нормативов.</w:t>
      </w:r>
    </w:p>
    <w:p w:rsidR="00A8008A" w:rsidRPr="000A36E3" w:rsidRDefault="00A8008A" w:rsidP="00A8008A">
      <w:pPr>
        <w:pStyle w:val="ConsPlusNormal"/>
        <w:ind w:firstLine="0"/>
        <w:jc w:val="both"/>
        <w:rPr>
          <w:sz w:val="28"/>
          <w:szCs w:val="28"/>
        </w:rPr>
      </w:pPr>
      <w:r w:rsidRPr="000A36E3">
        <w:rPr>
          <w:rFonts w:ascii="Times New Roman" w:hAnsi="Times New Roman" w:cs="Calibri"/>
          <w:sz w:val="28"/>
          <w:szCs w:val="28"/>
        </w:rPr>
        <w:t>2.1</w:t>
      </w:r>
      <w:r>
        <w:rPr>
          <w:rFonts w:ascii="Times New Roman" w:hAnsi="Times New Roman" w:cs="Calibri"/>
          <w:sz w:val="28"/>
          <w:szCs w:val="28"/>
        </w:rPr>
        <w:t>4</w:t>
      </w:r>
      <w:r w:rsidRPr="000A36E3">
        <w:rPr>
          <w:rFonts w:ascii="Times New Roman" w:hAnsi="Times New Roman" w:cs="Calibri"/>
          <w:sz w:val="28"/>
          <w:szCs w:val="28"/>
        </w:rPr>
        <w:t xml:space="preserve">. </w:t>
      </w:r>
      <w:r w:rsidRPr="000A36E3">
        <w:rPr>
          <w:rFonts w:ascii="Times New Roman" w:hAnsi="Times New Roman" w:cs="Times New Roman"/>
          <w:sz w:val="28"/>
          <w:szCs w:val="28"/>
        </w:rPr>
        <w:t xml:space="preserve">Организация охраны здоровья детей (за исключением оказания первичной медико-санитарной помощи, прохождения периодических медицинских осмотров и диспансеризации),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36E3">
        <w:rPr>
          <w:rFonts w:ascii="Times New Roman" w:hAnsi="Times New Roman" w:cs="Times New Roman"/>
          <w:sz w:val="28"/>
          <w:szCs w:val="28"/>
        </w:rPr>
        <w:t>Учреждении.</w:t>
      </w:r>
    </w:p>
    <w:p w:rsidR="00A8008A" w:rsidRDefault="003E2E27" w:rsidP="003E2E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A8008A" w:rsidRPr="004B5168">
        <w:rPr>
          <w:rFonts w:ascii="Times New Roman" w:hAnsi="Times New Roman" w:cs="Times New Roman"/>
          <w:sz w:val="28"/>
          <w:szCs w:val="28"/>
        </w:rPr>
        <w:t>Организацию оказания первичной медико-санитарной помощи детям осуществля</w:t>
      </w:r>
      <w:r w:rsidR="00A8008A">
        <w:rPr>
          <w:rFonts w:ascii="Times New Roman" w:hAnsi="Times New Roman" w:cs="Times New Roman"/>
          <w:sz w:val="28"/>
          <w:szCs w:val="28"/>
        </w:rPr>
        <w:t>е</w:t>
      </w:r>
      <w:r w:rsidR="00A8008A" w:rsidRPr="004B5168">
        <w:rPr>
          <w:rFonts w:ascii="Times New Roman" w:hAnsi="Times New Roman" w:cs="Times New Roman"/>
          <w:sz w:val="28"/>
          <w:szCs w:val="28"/>
        </w:rPr>
        <w:t xml:space="preserve">т </w:t>
      </w:r>
      <w:r w:rsidR="00A8008A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Учреждение </w:t>
      </w:r>
      <w:r w:rsidR="00A8008A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</w:t>
      </w:r>
      <w:proofErr w:type="spellStart"/>
      <w:r w:rsidR="00A8008A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A8008A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 w:rsidR="00A8008A" w:rsidRPr="004B5168">
        <w:rPr>
          <w:rFonts w:ascii="Times New Roman" w:hAnsi="Times New Roman" w:cs="Times New Roman"/>
          <w:sz w:val="28"/>
          <w:szCs w:val="28"/>
        </w:rPr>
        <w:t>. Учреждение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3E2E27" w:rsidRPr="004B5168" w:rsidRDefault="003E2E27" w:rsidP="003E2E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2.16.</w:t>
      </w:r>
      <w:r w:rsidRPr="00502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работник наряду с администрацией и педагогическими работниками Учреждения несет ответственность за проведение лечебно-профилактических мероприятий, соблюдение санитарно-гигиенических норм, режима, качество питания воспитанников.</w:t>
      </w:r>
    </w:p>
    <w:p w:rsidR="00A8008A" w:rsidRPr="00A70F5E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E2E2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Штатная единица медицинского работника находится в штатном расписании КГБУЗ «</w:t>
      </w:r>
      <w:proofErr w:type="spellStart"/>
      <w:r>
        <w:rPr>
          <w:rFonts w:ascii="Times New Roman" w:hAnsi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</w:t>
      </w:r>
    </w:p>
    <w:p w:rsidR="00A8008A" w:rsidRPr="00053DC4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08A" w:rsidRPr="00480D5B" w:rsidRDefault="00A8008A" w:rsidP="00A8008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80D5B">
        <w:rPr>
          <w:rFonts w:ascii="Times New Roman" w:hAnsi="Times New Roman"/>
          <w:b/>
          <w:sz w:val="28"/>
          <w:szCs w:val="28"/>
        </w:rPr>
        <w:t xml:space="preserve">. УПРАВЛЕНИЕ УЧРЕЖДЕНИЕМ </w:t>
      </w:r>
    </w:p>
    <w:p w:rsidR="00A8008A" w:rsidRDefault="00A8008A" w:rsidP="00A800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008A" w:rsidRDefault="00A8008A" w:rsidP="00A800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80D5B">
        <w:rPr>
          <w:rFonts w:ascii="Times New Roman" w:hAnsi="Times New Roman" w:cs="Times New Roman"/>
          <w:sz w:val="28"/>
          <w:szCs w:val="28"/>
        </w:rPr>
        <w:t>.1. Управление Учреждением осуществляется на основе сочетания принципов единоначалия и коллегиальности.</w:t>
      </w:r>
    </w:p>
    <w:p w:rsidR="00A8008A" w:rsidRPr="00386E7B" w:rsidRDefault="00A8008A" w:rsidP="00A8008A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E7B">
        <w:rPr>
          <w:rFonts w:ascii="Times New Roman" w:hAnsi="Times New Roman"/>
          <w:sz w:val="28"/>
          <w:szCs w:val="28"/>
        </w:rPr>
        <w:t>Компетенция Учредителя по управлению Учреждением определяется действующим        законодательством и включает в себя:</w:t>
      </w:r>
    </w:p>
    <w:p w:rsidR="00A8008A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6E7B">
        <w:rPr>
          <w:rFonts w:ascii="Times New Roman" w:hAnsi="Times New Roman"/>
          <w:sz w:val="28"/>
          <w:szCs w:val="28"/>
        </w:rPr>
        <w:t>- реорганизаци</w:t>
      </w:r>
      <w:r>
        <w:rPr>
          <w:rFonts w:ascii="Times New Roman" w:hAnsi="Times New Roman"/>
          <w:sz w:val="28"/>
          <w:szCs w:val="28"/>
        </w:rPr>
        <w:t>ю</w:t>
      </w:r>
      <w:r w:rsidRPr="00386E7B">
        <w:rPr>
          <w:rFonts w:ascii="Times New Roman" w:hAnsi="Times New Roman"/>
          <w:sz w:val="28"/>
          <w:szCs w:val="28"/>
        </w:rPr>
        <w:t xml:space="preserve"> и ликвидация Учреждения;</w:t>
      </w:r>
    </w:p>
    <w:p w:rsidR="00502350" w:rsidRPr="00386E7B" w:rsidRDefault="00502350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02350">
        <w:rPr>
          <w:rFonts w:ascii="Times New Roman" w:hAnsi="Times New Roman"/>
          <w:sz w:val="28"/>
          <w:szCs w:val="28"/>
        </w:rPr>
        <w:t>формирование и утверждение муниципального задания для Учреждения, финансовое обеспечение выполнения муниципального задания;</w:t>
      </w:r>
    </w:p>
    <w:p w:rsidR="00A8008A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6E7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согласование </w:t>
      </w:r>
      <w:r w:rsidRPr="00386E7B">
        <w:rPr>
          <w:rFonts w:ascii="Times New Roman" w:hAnsi="Times New Roman"/>
          <w:sz w:val="28"/>
          <w:szCs w:val="28"/>
        </w:rPr>
        <w:t xml:space="preserve">Устава Учреждения, </w:t>
      </w:r>
      <w:r>
        <w:rPr>
          <w:rFonts w:ascii="Times New Roman" w:hAnsi="Times New Roman"/>
          <w:sz w:val="28"/>
          <w:szCs w:val="28"/>
        </w:rPr>
        <w:t xml:space="preserve">согласование </w:t>
      </w:r>
      <w:r w:rsidRPr="00386E7B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86E7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у</w:t>
      </w:r>
      <w:r w:rsidRPr="00386E7B">
        <w:rPr>
          <w:rFonts w:ascii="Times New Roman" w:hAnsi="Times New Roman"/>
          <w:sz w:val="28"/>
          <w:szCs w:val="28"/>
        </w:rPr>
        <w:t xml:space="preserve"> Учреждения;</w:t>
      </w:r>
    </w:p>
    <w:p w:rsidR="00743D1B" w:rsidRPr="00743D1B" w:rsidRDefault="00743D1B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>- определение перечня особо ценного движимого имущества;</w:t>
      </w:r>
    </w:p>
    <w:p w:rsidR="00743D1B" w:rsidRPr="00743D1B" w:rsidRDefault="00743D1B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 - формирование и утверждение муниципального задания на оказание муниципальных услуг (выполнение работ) юридическим и физическим лицам по согласованию с администрацией района;</w:t>
      </w:r>
    </w:p>
    <w:p w:rsidR="00743D1B" w:rsidRDefault="00743D1B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 - определяет целевые значения показателей для оценки эффективности и результативности деятельности образовательного учреждения; </w:t>
      </w:r>
    </w:p>
    <w:p w:rsidR="00743D1B" w:rsidRPr="00743D1B" w:rsidRDefault="00743D1B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>- согласование распоряжения особо ценным движимым имуществом</w:t>
      </w:r>
      <w:r>
        <w:rPr>
          <w:rFonts w:ascii="Times New Roman" w:hAnsi="Times New Roman"/>
          <w:sz w:val="28"/>
          <w:szCs w:val="28"/>
        </w:rPr>
        <w:t>;</w:t>
      </w:r>
    </w:p>
    <w:p w:rsidR="00A8008A" w:rsidRPr="00386E7B" w:rsidRDefault="00A8008A" w:rsidP="00A8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E7B">
        <w:rPr>
          <w:rFonts w:ascii="Times New Roman" w:hAnsi="Times New Roman"/>
          <w:sz w:val="28"/>
          <w:szCs w:val="28"/>
        </w:rPr>
        <w:t xml:space="preserve">       - получение ежегодного отчета от Учреждения о поступлении и расходовании финансовых и материальных средств;</w:t>
      </w:r>
    </w:p>
    <w:p w:rsidR="00A8008A" w:rsidRPr="00386E7B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6E7B">
        <w:rPr>
          <w:rFonts w:ascii="Times New Roman" w:hAnsi="Times New Roman"/>
          <w:sz w:val="28"/>
          <w:szCs w:val="28"/>
        </w:rPr>
        <w:t xml:space="preserve"> - назначение  на должность и освобождение от должности </w:t>
      </w:r>
      <w:proofErr w:type="gramStart"/>
      <w:r w:rsidRPr="00386E7B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386E7B">
        <w:rPr>
          <w:rFonts w:ascii="Times New Roman" w:hAnsi="Times New Roman"/>
          <w:sz w:val="28"/>
          <w:szCs w:val="28"/>
        </w:rPr>
        <w:t>;</w:t>
      </w:r>
    </w:p>
    <w:p w:rsidR="00A8008A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6E7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86E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6E7B">
        <w:rPr>
          <w:rFonts w:ascii="Times New Roman" w:hAnsi="Times New Roman"/>
          <w:sz w:val="28"/>
          <w:szCs w:val="28"/>
        </w:rPr>
        <w:t xml:space="preserve"> соблюдением законодательства при осуществлении уставной деятельности Учреждения;</w:t>
      </w:r>
    </w:p>
    <w:p w:rsidR="00743D1B" w:rsidRPr="00743D1B" w:rsidRDefault="00743D1B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>- заключение и прекращение трудового договора с руководителем Учреждения по согласованию с администрацией Балахтинского района;</w:t>
      </w:r>
    </w:p>
    <w:p w:rsidR="00A8008A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6E7B">
        <w:rPr>
          <w:rFonts w:ascii="Times New Roman" w:hAnsi="Times New Roman"/>
          <w:sz w:val="28"/>
          <w:szCs w:val="28"/>
        </w:rPr>
        <w:t xml:space="preserve"> - осуществление иных полномочий, предусмотренных нормативными правовыми актами.</w:t>
      </w:r>
    </w:p>
    <w:p w:rsidR="00A8008A" w:rsidRPr="003C2093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0D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480D5B">
        <w:rPr>
          <w:rFonts w:ascii="Times New Roman" w:hAnsi="Times New Roman"/>
          <w:sz w:val="28"/>
          <w:szCs w:val="28"/>
        </w:rPr>
        <w:t xml:space="preserve">.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компетенции Администрации Балахтинского района относятся следующие вопросы:</w:t>
      </w:r>
    </w:p>
    <w:p w:rsidR="00A8008A" w:rsidRPr="00A3393C" w:rsidRDefault="00A8008A" w:rsidP="00A8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 Устава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изменений и дополнений к нему;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установление порядка определения платы за работы, услуги оказываемые учреждением сверх установленного муниципального задания, а также в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случаях, определенных федеральными законами, в пределах установленного муниципального задания;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 о создании, реорганизации, ликвидации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назначение ликвидационной комиссии;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назначения на должность и освоб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ождения от должности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заведующей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</w:t>
      </w:r>
      <w:proofErr w:type="gramEnd"/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предварительное согласование крупных сделок Учреждения;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Учреждению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иное имущество;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2408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одобрение сделки в случае конфликта интересов;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выполняет иные функции, вытекающие из настоящего Устава. 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1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3.3.К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исключительной компетенции 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«Управление имуществом, землепользовани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землеустройств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относятся следующие вопросы:</w:t>
      </w:r>
    </w:p>
    <w:p w:rsidR="00A8008A" w:rsidRPr="00A3393C" w:rsidRDefault="00A8008A" w:rsidP="00A8008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сдачи в аренду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A8008A" w:rsidRPr="0020152A" w:rsidRDefault="00A8008A" w:rsidP="00A8008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 иные функции, выте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кающие из настоящего Устава.</w:t>
      </w:r>
    </w:p>
    <w:p w:rsidR="00A8008A" w:rsidRDefault="00A8008A" w:rsidP="00A8008A">
      <w:pPr>
        <w:pStyle w:val="Con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наряду с должностями педагогических работников предусматриваются иные должности осуществляющие вспомогательные функции.</w:t>
      </w:r>
    </w:p>
    <w:p w:rsidR="00A8008A" w:rsidRDefault="00A8008A" w:rsidP="00A8008A">
      <w:pPr>
        <w:pStyle w:val="Con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обязанности и ответственность работников Учреждения устанавливается законодательством Российской Федерации, Уставом, правилами внутреннего трудового распорядка и иными локальными нормативными актами, должностными инструкциями и трудовым договором.</w:t>
      </w:r>
    </w:p>
    <w:p w:rsidR="00A8008A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0D5B">
        <w:rPr>
          <w:rFonts w:ascii="Times New Roman" w:hAnsi="Times New Roman"/>
          <w:sz w:val="28"/>
          <w:szCs w:val="28"/>
        </w:rPr>
        <w:t>Органами управления Учреждением являются:</w:t>
      </w:r>
      <w:r>
        <w:rPr>
          <w:rFonts w:ascii="Times New Roman" w:hAnsi="Times New Roman"/>
          <w:sz w:val="28"/>
          <w:szCs w:val="28"/>
        </w:rPr>
        <w:t xml:space="preserve"> заведующая, </w:t>
      </w:r>
      <w:r w:rsidRPr="00480D5B">
        <w:rPr>
          <w:rFonts w:ascii="Times New Roman" w:hAnsi="Times New Roman"/>
          <w:sz w:val="28"/>
          <w:szCs w:val="28"/>
        </w:rPr>
        <w:t>педагогический совет, общее собрание трудового коллектива</w:t>
      </w:r>
      <w:r>
        <w:rPr>
          <w:rFonts w:ascii="Times New Roman" w:hAnsi="Times New Roman"/>
          <w:sz w:val="28"/>
          <w:szCs w:val="28"/>
        </w:rPr>
        <w:t>, родительский совет. Органы коллегиального управления действуют на основании Устава и Положении о выше указанных органах.</w:t>
      </w:r>
    </w:p>
    <w:p w:rsidR="00A8008A" w:rsidRPr="00480D5B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0D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80D5B">
        <w:rPr>
          <w:rFonts w:ascii="Times New Roman" w:hAnsi="Times New Roman"/>
          <w:sz w:val="28"/>
          <w:szCs w:val="28"/>
        </w:rPr>
        <w:t xml:space="preserve">. Непосредственное руководство Учреждением осуществляет </w:t>
      </w:r>
      <w:r>
        <w:rPr>
          <w:rFonts w:ascii="Times New Roman" w:hAnsi="Times New Roman"/>
          <w:sz w:val="28"/>
          <w:szCs w:val="28"/>
        </w:rPr>
        <w:t>заведующая</w:t>
      </w:r>
      <w:r w:rsidRPr="00480D5B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ая</w:t>
      </w:r>
      <w:r w:rsidRPr="00480D5B">
        <w:rPr>
          <w:rFonts w:ascii="Times New Roman" w:hAnsi="Times New Roman"/>
          <w:sz w:val="28"/>
          <w:szCs w:val="28"/>
        </w:rPr>
        <w:t xml:space="preserve"> назначается Учредителем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законодательством.        </w:t>
      </w:r>
    </w:p>
    <w:p w:rsidR="00A8008A" w:rsidRPr="00480D5B" w:rsidRDefault="00A8008A" w:rsidP="00A80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 xml:space="preserve">К полномочиям </w:t>
      </w:r>
      <w:r>
        <w:rPr>
          <w:rFonts w:ascii="Times New Roman" w:hAnsi="Times New Roman"/>
          <w:sz w:val="28"/>
          <w:szCs w:val="28"/>
        </w:rPr>
        <w:t xml:space="preserve">заведующей </w:t>
      </w:r>
      <w:r w:rsidRPr="00480D5B">
        <w:rPr>
          <w:rFonts w:ascii="Times New Roman" w:hAnsi="Times New Roman"/>
          <w:sz w:val="28"/>
          <w:szCs w:val="28"/>
        </w:rPr>
        <w:t>относится:</w:t>
      </w:r>
    </w:p>
    <w:p w:rsidR="00A8008A" w:rsidRPr="00480D5B" w:rsidRDefault="00A8008A" w:rsidP="00A8008A">
      <w:pPr>
        <w:pStyle w:val="ConsNormal"/>
        <w:widowControl/>
        <w:numPr>
          <w:ilvl w:val="0"/>
          <w:numId w:val="3"/>
        </w:numPr>
        <w:tabs>
          <w:tab w:val="left" w:pos="-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5B">
        <w:rPr>
          <w:rFonts w:ascii="Times New Roman" w:hAnsi="Times New Roman" w:cs="Times New Roman"/>
          <w:sz w:val="28"/>
          <w:szCs w:val="28"/>
        </w:rPr>
        <w:t>без доверенности представляет интересы Учреждения в органах государственной власти и управления, предприятиях, учреждениях, организациях всех форм собственности;</w:t>
      </w:r>
    </w:p>
    <w:p w:rsidR="00A8008A" w:rsidRPr="00480D5B" w:rsidRDefault="00A8008A" w:rsidP="00A8008A">
      <w:pPr>
        <w:pStyle w:val="ConsNormal"/>
        <w:widowControl/>
        <w:numPr>
          <w:ilvl w:val="0"/>
          <w:numId w:val="1"/>
        </w:numPr>
        <w:tabs>
          <w:tab w:val="left" w:pos="-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5B">
        <w:rPr>
          <w:rFonts w:ascii="Times New Roman" w:hAnsi="Times New Roman" w:cs="Times New Roman"/>
          <w:sz w:val="28"/>
          <w:szCs w:val="28"/>
        </w:rPr>
        <w:t>осуществляет руководство Учреждением в соответствии с его Уставом и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0D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80D5B">
        <w:rPr>
          <w:rFonts w:ascii="Times New Roman" w:hAnsi="Times New Roman" w:cs="Times New Roman"/>
          <w:sz w:val="28"/>
          <w:szCs w:val="28"/>
        </w:rPr>
        <w:t>, обеспечивает системную образовательную (учебно-воспитательную) и административно-хозяйственную (производственную) работу Учреждения;</w:t>
      </w:r>
    </w:p>
    <w:p w:rsidR="00A8008A" w:rsidRPr="00480D5B" w:rsidRDefault="00A8008A" w:rsidP="00A8008A">
      <w:pPr>
        <w:pStyle w:val="ConsNormal"/>
        <w:widowControl/>
        <w:numPr>
          <w:ilvl w:val="0"/>
          <w:numId w:val="2"/>
        </w:numPr>
        <w:tabs>
          <w:tab w:val="clear" w:pos="1069"/>
          <w:tab w:val="left" w:pos="-426"/>
          <w:tab w:val="num" w:pos="142"/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5B">
        <w:rPr>
          <w:rFonts w:ascii="Times New Roman" w:hAnsi="Times New Roman" w:cs="Times New Roman"/>
          <w:sz w:val="28"/>
          <w:szCs w:val="28"/>
        </w:rPr>
        <w:t>является единоличным распорядителем денежных средств, в пределах требований, установленных законодательством РФ;</w:t>
      </w:r>
    </w:p>
    <w:p w:rsidR="00A8008A" w:rsidRPr="00480D5B" w:rsidRDefault="00A8008A" w:rsidP="00A8008A">
      <w:pPr>
        <w:widowControl w:val="0"/>
        <w:numPr>
          <w:ilvl w:val="0"/>
          <w:numId w:val="2"/>
        </w:numPr>
        <w:tabs>
          <w:tab w:val="clear" w:pos="1069"/>
          <w:tab w:val="left" w:pos="-426"/>
          <w:tab w:val="left" w:pos="993"/>
          <w:tab w:val="num" w:pos="12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lastRenderedPageBreak/>
        <w:t>определяет стратегию, цели и задачи развития Учреждения;</w:t>
      </w:r>
    </w:p>
    <w:p w:rsidR="00A8008A" w:rsidRPr="00480D5B" w:rsidRDefault="00A8008A" w:rsidP="00A8008A">
      <w:pPr>
        <w:widowControl w:val="0"/>
        <w:numPr>
          <w:ilvl w:val="0"/>
          <w:numId w:val="2"/>
        </w:numPr>
        <w:tabs>
          <w:tab w:val="clear" w:pos="1069"/>
          <w:tab w:val="left" w:pos="-426"/>
          <w:tab w:val="left" w:pos="993"/>
          <w:tab w:val="num" w:pos="12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 xml:space="preserve">совместно с органами управления Учреждения осуществляет разработку, утверждение и внедрение программ развития Учреждения, учебных планов, годовых календарных учебных  графиков;  </w:t>
      </w:r>
    </w:p>
    <w:p w:rsidR="00A8008A" w:rsidRPr="00480D5B" w:rsidRDefault="00A8008A" w:rsidP="00A8008A">
      <w:pPr>
        <w:widowControl w:val="0"/>
        <w:numPr>
          <w:ilvl w:val="0"/>
          <w:numId w:val="2"/>
        </w:numPr>
        <w:tabs>
          <w:tab w:val="clear" w:pos="1069"/>
          <w:tab w:val="left" w:pos="-426"/>
          <w:tab w:val="left" w:pos="993"/>
          <w:tab w:val="num" w:pos="12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>утверждает Правила внутреннего трудового распорядка Учреждения, штатное расписание иные локальные правовые акты Учреждения;</w:t>
      </w:r>
    </w:p>
    <w:p w:rsidR="00A8008A" w:rsidRPr="00480D5B" w:rsidRDefault="00A8008A" w:rsidP="00A8008A">
      <w:pPr>
        <w:widowControl w:val="0"/>
        <w:numPr>
          <w:ilvl w:val="0"/>
          <w:numId w:val="2"/>
        </w:numPr>
        <w:tabs>
          <w:tab w:val="clear" w:pos="1069"/>
          <w:tab w:val="left" w:pos="-426"/>
          <w:tab w:val="left" w:pos="993"/>
          <w:tab w:val="num" w:pos="12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>осуществляет прием на работу, подбор и расстановку педагогических кадров;</w:t>
      </w:r>
    </w:p>
    <w:p w:rsidR="00A8008A" w:rsidRPr="00480D5B" w:rsidRDefault="00A8008A" w:rsidP="00A8008A">
      <w:pPr>
        <w:widowControl w:val="0"/>
        <w:numPr>
          <w:ilvl w:val="0"/>
          <w:numId w:val="2"/>
        </w:numPr>
        <w:tabs>
          <w:tab w:val="clear" w:pos="1069"/>
          <w:tab w:val="left" w:pos="-426"/>
          <w:tab w:val="left" w:pos="993"/>
          <w:tab w:val="num" w:pos="12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 xml:space="preserve">формирует контингент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80D5B">
        <w:rPr>
          <w:rFonts w:ascii="Times New Roman" w:hAnsi="Times New Roman"/>
          <w:sz w:val="28"/>
          <w:szCs w:val="28"/>
        </w:rPr>
        <w:t>, обеспечивает их социальную защиту;</w:t>
      </w:r>
    </w:p>
    <w:p w:rsidR="00A8008A" w:rsidRPr="0073119C" w:rsidRDefault="00A8008A" w:rsidP="00A8008A">
      <w:pPr>
        <w:widowControl w:val="0"/>
        <w:numPr>
          <w:ilvl w:val="0"/>
          <w:numId w:val="2"/>
        </w:numPr>
        <w:tabs>
          <w:tab w:val="clear" w:pos="1069"/>
          <w:tab w:val="left" w:pos="-426"/>
          <w:tab w:val="left" w:pos="993"/>
          <w:tab w:val="num" w:pos="12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>распоряжается имуществом Учреждения в пределах, установленных действующим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80D5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80D5B">
        <w:rPr>
          <w:rFonts w:ascii="Times New Roman" w:hAnsi="Times New Roman"/>
          <w:sz w:val="28"/>
          <w:szCs w:val="28"/>
        </w:rPr>
        <w:t>, нормативными актами</w:t>
      </w:r>
      <w:r>
        <w:rPr>
          <w:rFonts w:ascii="Times New Roman" w:hAnsi="Times New Roman"/>
          <w:sz w:val="28"/>
          <w:szCs w:val="28"/>
        </w:rPr>
        <w:t xml:space="preserve"> администрации Балахтинского района,   </w:t>
      </w:r>
      <w:r w:rsidRPr="0073119C">
        <w:rPr>
          <w:rFonts w:ascii="Times New Roman" w:hAnsi="Times New Roman"/>
          <w:sz w:val="28"/>
          <w:szCs w:val="28"/>
        </w:rPr>
        <w:t>Уставом Учреждения;</w:t>
      </w:r>
    </w:p>
    <w:p w:rsidR="00A8008A" w:rsidRPr="00480D5B" w:rsidRDefault="00A8008A" w:rsidP="00A8008A">
      <w:pPr>
        <w:widowControl w:val="0"/>
        <w:numPr>
          <w:ilvl w:val="0"/>
          <w:numId w:val="2"/>
        </w:numPr>
        <w:tabs>
          <w:tab w:val="clear" w:pos="1069"/>
          <w:tab w:val="left" w:pos="-426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>несет ответственность за реализацию образовательных программ, жизнь и здоровье</w:t>
      </w:r>
      <w:r w:rsidRPr="0073119C">
        <w:rPr>
          <w:rFonts w:ascii="Times New Roman" w:hAnsi="Times New Roman"/>
          <w:sz w:val="28"/>
          <w:szCs w:val="28"/>
        </w:rPr>
        <w:t xml:space="preserve"> </w:t>
      </w:r>
      <w:r w:rsidRPr="00480D5B">
        <w:rPr>
          <w:rFonts w:ascii="Times New Roman" w:hAnsi="Times New Roman"/>
          <w:sz w:val="28"/>
          <w:szCs w:val="28"/>
        </w:rPr>
        <w:t xml:space="preserve">детей, соблюдение прав и свобод,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480D5B">
        <w:rPr>
          <w:rFonts w:ascii="Times New Roman" w:hAnsi="Times New Roman"/>
          <w:sz w:val="28"/>
          <w:szCs w:val="28"/>
        </w:rPr>
        <w:t xml:space="preserve"> и работников Учреждения во время образовательного процесса в установленном законодательством РФ порядке.</w:t>
      </w:r>
    </w:p>
    <w:p w:rsidR="00A8008A" w:rsidRPr="00480D5B" w:rsidRDefault="00A8008A" w:rsidP="00A8008A">
      <w:pPr>
        <w:pStyle w:val="ConsNormal"/>
        <w:widowControl/>
        <w:numPr>
          <w:ilvl w:val="0"/>
          <w:numId w:val="2"/>
        </w:numPr>
        <w:tabs>
          <w:tab w:val="clear" w:pos="1069"/>
          <w:tab w:val="left" w:pos="-426"/>
          <w:tab w:val="left" w:pos="720"/>
          <w:tab w:val="left" w:pos="993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5B">
        <w:rPr>
          <w:rFonts w:ascii="Times New Roman" w:hAnsi="Times New Roman" w:cs="Times New Roman"/>
          <w:sz w:val="28"/>
          <w:szCs w:val="28"/>
        </w:rPr>
        <w:t>заключает от имени Учреждения договоры;</w:t>
      </w:r>
    </w:p>
    <w:p w:rsidR="00A8008A" w:rsidRPr="007C1EA7" w:rsidRDefault="00A8008A" w:rsidP="00A8008A">
      <w:pPr>
        <w:pStyle w:val="ConsNormal"/>
        <w:widowControl/>
        <w:numPr>
          <w:ilvl w:val="0"/>
          <w:numId w:val="2"/>
        </w:numPr>
        <w:tabs>
          <w:tab w:val="clear" w:pos="1069"/>
          <w:tab w:val="left" w:pos="-426"/>
          <w:tab w:val="num" w:pos="142"/>
          <w:tab w:val="left" w:pos="720"/>
          <w:tab w:val="left" w:pos="993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7">
        <w:rPr>
          <w:rFonts w:ascii="Times New Roman" w:hAnsi="Times New Roman" w:cs="Times New Roman"/>
          <w:sz w:val="28"/>
          <w:szCs w:val="28"/>
        </w:rPr>
        <w:t>контролирует деятельность педагогов, в том числе путем посещения занятий,  воспитательных мероприятий;</w:t>
      </w:r>
    </w:p>
    <w:p w:rsidR="00A8008A" w:rsidRPr="00480D5B" w:rsidRDefault="00A8008A" w:rsidP="00A8008A">
      <w:pPr>
        <w:pStyle w:val="ConsNormal"/>
        <w:widowControl/>
        <w:numPr>
          <w:ilvl w:val="0"/>
          <w:numId w:val="2"/>
        </w:numPr>
        <w:tabs>
          <w:tab w:val="left" w:pos="-426"/>
          <w:tab w:val="left" w:pos="720"/>
          <w:tab w:val="left" w:pos="993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5B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нормативными правовыми актами.</w:t>
      </w:r>
    </w:p>
    <w:p w:rsidR="00A8008A" w:rsidRDefault="00A8008A" w:rsidP="00A800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480D5B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480D5B">
        <w:rPr>
          <w:rFonts w:ascii="Times New Roman" w:hAnsi="Times New Roman"/>
          <w:sz w:val="28"/>
          <w:szCs w:val="28"/>
        </w:rPr>
        <w:t xml:space="preserve"> несет ответственность за работу Учреждения в соответствии с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80D5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80D5B">
        <w:rPr>
          <w:rFonts w:ascii="Times New Roman" w:hAnsi="Times New Roman"/>
          <w:sz w:val="28"/>
          <w:szCs w:val="28"/>
        </w:rPr>
        <w:t xml:space="preserve"> и должностными инструкциями.</w:t>
      </w:r>
    </w:p>
    <w:p w:rsidR="00A8008A" w:rsidRPr="00480D5B" w:rsidRDefault="00A8008A" w:rsidP="00A800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480D5B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480D5B">
        <w:rPr>
          <w:rFonts w:ascii="Times New Roman" w:hAnsi="Times New Roman"/>
          <w:sz w:val="28"/>
          <w:szCs w:val="28"/>
        </w:rPr>
        <w:t xml:space="preserve"> подотчет</w:t>
      </w:r>
      <w:r>
        <w:rPr>
          <w:rFonts w:ascii="Times New Roman" w:hAnsi="Times New Roman"/>
          <w:sz w:val="28"/>
          <w:szCs w:val="28"/>
        </w:rPr>
        <w:t>на</w:t>
      </w:r>
      <w:r w:rsidRPr="00480D5B">
        <w:rPr>
          <w:rFonts w:ascii="Times New Roman" w:hAnsi="Times New Roman"/>
          <w:sz w:val="28"/>
          <w:szCs w:val="28"/>
        </w:rPr>
        <w:t xml:space="preserve"> Учредителю и несет персональную ответственность за выполнение возложенных на Учреждение задач.</w:t>
      </w:r>
    </w:p>
    <w:p w:rsidR="00A8008A" w:rsidRDefault="00A8008A" w:rsidP="00A8008A">
      <w:pPr>
        <w:pStyle w:val="Con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D5B">
        <w:rPr>
          <w:rFonts w:ascii="Times New Roman" w:hAnsi="Times New Roman" w:cs="Times New Roman"/>
          <w:sz w:val="28"/>
          <w:szCs w:val="28"/>
        </w:rPr>
        <w:t xml:space="preserve">Совмещение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Pr="00480D5B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480D5B">
        <w:rPr>
          <w:rFonts w:ascii="Times New Roman" w:hAnsi="Times New Roman" w:cs="Times New Roman"/>
          <w:sz w:val="28"/>
          <w:szCs w:val="28"/>
        </w:rPr>
        <w:t xml:space="preserve"> с другими руководящими должностями (кроме методического руководства) внутри или вне Учреждения не допускаются.</w:t>
      </w:r>
    </w:p>
    <w:p w:rsidR="00A8008A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53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149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8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1D1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постоянно действующим органом коллегиального управления, осуществляющим общее руководство образовательным процессом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495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Педагогический совет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состоит из всех педагогов Учреждения.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Председательствует на педагогическом совете Председатель. Педагогический совет определяет направления образовательной деятельности: 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B1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реализация государственной политики по вопросам образования;</w:t>
      </w:r>
      <w:r w:rsidRPr="00CB1CF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A8008A" w:rsidRP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1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совершенствование организации образовательного процесса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CB1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обсуждает вопросы содержания, форм и методов образовательного процесса, планирован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образовательной деятельности</w:t>
      </w:r>
      <w:r w:rsidRPr="00CB1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разработка и утверждение образовательных программ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Учреждения;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организует выявление, обобщение, распространение, внедрение педагогического опыта;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утверждает характеристики педагогов, представляемых к награде.</w:t>
      </w:r>
    </w:p>
    <w:p w:rsidR="00A8008A" w:rsidRPr="00C46BB8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принятие решений о создании кружков и др.,</w:t>
      </w:r>
    </w:p>
    <w:p w:rsidR="00A8008A" w:rsidRPr="00C46BB8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вовлечение родителей (законных представителей) в образовательный процесс.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6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осуществление взаимодействия с родителями (законными представителями) воспитанников по вопросам организации образовательного процесса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принимается большинством голосов, путём голосования. Если равное количество голосов решающее значение имеет голос заведующей.</w:t>
      </w:r>
    </w:p>
    <w:p w:rsidR="00743D1B" w:rsidRPr="00743D1B" w:rsidRDefault="00743D1B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3D1B">
        <w:rPr>
          <w:rFonts w:ascii="Times New Roman" w:hAnsi="Times New Roman"/>
          <w:sz w:val="28"/>
          <w:szCs w:val="28"/>
        </w:rPr>
        <w:t>Совет собирается по необходимости. Но не реже четырех раз в год. Заседание Совета считается правомочным, если на нем присутствует 2/3 численного состава Совета. Решения Совета,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заведующего Учреждением.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3.6</w:t>
      </w:r>
      <w:r w:rsidRPr="00FA420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Pr="00D8494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Общее собрание трудового коллектива</w:t>
      </w:r>
      <w:r w:rsidRPr="00A3393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составляют все работники Учреждения. Общее собрание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коллектива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Учреждения: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разрабатывает и обсуждает правила внутреннего трудового распорядка Учреждения.</w:t>
      </w:r>
    </w:p>
    <w:p w:rsidR="00A8008A" w:rsidRPr="003C516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принимает локальные акты, регулирующие трудовые отношения с работниками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3C5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включая инструкции по охране труда, положение о комиссии по охране труда,</w:t>
      </w:r>
    </w:p>
    <w:p w:rsidR="00A8008A" w:rsidRPr="003C516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определяет критерии и показатели эффективности деятельности работников, входящих в положение об оплате труда и стимулировании работников,</w:t>
      </w:r>
    </w:p>
    <w:p w:rsidR="00A8008A" w:rsidRPr="003C516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обсуждает вопросы состояния трудовой дисциплины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Учреждении</w:t>
      </w:r>
      <w:r w:rsidRPr="003C5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дает рекомендации по ее укреплению,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содействует созданию оптимальных условий для организации труда и профессионального совершенствования работников,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принимается большинством голосов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путём голосования.</w:t>
      </w:r>
      <w:r w:rsidRPr="003C2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равное количество голосов решающее значение имеет голос заведующей.</w:t>
      </w:r>
    </w:p>
    <w:p w:rsidR="00A8008A" w:rsidRDefault="00A8008A" w:rsidP="00A8008A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0D5B">
        <w:rPr>
          <w:rFonts w:ascii="Times New Roman" w:hAnsi="Times New Roman"/>
          <w:sz w:val="28"/>
          <w:szCs w:val="28"/>
        </w:rPr>
        <w:t>Органы управления Учреждения действуют на основании Устава.</w:t>
      </w:r>
    </w:p>
    <w:p w:rsidR="00EC665C" w:rsidRDefault="00A8008A" w:rsidP="00743D1B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3A4B59">
        <w:rPr>
          <w:rFonts w:ascii="Times New Roman" w:hAnsi="Times New Roman"/>
          <w:sz w:val="28"/>
          <w:szCs w:val="28"/>
        </w:rPr>
        <w:t>.</w:t>
      </w:r>
      <w:r w:rsidRPr="00743D1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43D1B" w:rsidRPr="00743D1B">
        <w:rPr>
          <w:rFonts w:ascii="Times New Roman" w:hAnsi="Times New Roman"/>
          <w:sz w:val="28"/>
          <w:szCs w:val="28"/>
        </w:rPr>
        <w:t>Совет родителей состоит из избираемых членов, представляющих родителей (законных представителей) от каждой группы Учреждения. В состав Совета также входят: заведующий (по должности) и педагог. Общая численность Совета определяется настоящим Положением. Количественный состав Совета – пять человек. При организации выборов членов Совета применяются следующие правила: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 - решение общего родительского собрания об избрании членов Совета принимается большинством голосов родителей (законных представителей), присутствующих на собрании, оформляется протоколом;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>- собрание считается правомочным, если в его работе принимают участие не менее двух третей от общего числа родителей (законных представителей);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lastRenderedPageBreak/>
        <w:t xml:space="preserve"> - члены Совета избираются из числа родителей (законных представителей), присутствующих на собрании Функции Совета родителей Учреждения: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- оказывает помощь в улучшении условий, обучения, воспитания и развития детей;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- заслушивает отчеты заведующего о создании условий для реализации общеобразовательных программ дошкольного образования в Учреждении;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- оказывает помощь в организации совместных с родителями (законными представителями) мероприятий в Учреждении (родительских собраний, родительских клубов, Дней открытых дверей, конкурсов, соревнований и др. мероприятий);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- оказывает помощь в укреплении материально- технической базы Учреждения, благоустройстве его помещений, детских площадок и территории и т.д.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Права Совета родителей: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>- вносить предложения руководству по усовершенствованию деятельности и получать информацию о результатах их рассмотрения;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 - обращаться за разъяснениями различных вопросов воспитания детей в Учреждении; </w:t>
      </w:r>
    </w:p>
    <w:p w:rsidR="00EC665C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 xml:space="preserve">- давать разъяснения и принимать меры по рассматриваемым обращениям граждан в пределах компетенции; </w:t>
      </w:r>
    </w:p>
    <w:p w:rsidR="00A8008A" w:rsidRPr="00480D5B" w:rsidRDefault="00743D1B" w:rsidP="0074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1B">
        <w:rPr>
          <w:rFonts w:ascii="Times New Roman" w:hAnsi="Times New Roman"/>
          <w:sz w:val="28"/>
          <w:szCs w:val="28"/>
        </w:rPr>
        <w:t>- председатель Совета может присутствовать (с последующим информированием всех членов Совета) на отдельных заседаниях педагогического совета, других органов самоуправления по вопросам, относящихся к компетенции Совета. На заседании в порядке, установленном регламентом Совета, может рассматриваться любой вопрос, отнесенный к компетенции Совета. Заседание Совета правомочно, если на нем присутствовало не менее половины от числа членов Совета. Решения Совета родителей принимается открытым голосованием и считается принятым, если за него проголосовало более половины присутствующих. При равном количестве голосов решающим является голос председателя Совета родителей</w:t>
      </w:r>
      <w:r w:rsidR="00EC665C">
        <w:rPr>
          <w:rFonts w:ascii="Times New Roman" w:hAnsi="Times New Roman"/>
          <w:sz w:val="28"/>
          <w:szCs w:val="28"/>
        </w:rPr>
        <w:t>.</w:t>
      </w:r>
    </w:p>
    <w:p w:rsidR="00A8008A" w:rsidRPr="00A8008A" w:rsidRDefault="00A8008A" w:rsidP="00A8008A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91054350"/>
      <w:bookmarkStart w:id="3" w:name="_Toc215423542"/>
      <w:r w:rsidRPr="009C0D82">
        <w:rPr>
          <w:rFonts w:ascii="Times New Roman" w:hAnsi="Times New Roman"/>
          <w:b/>
          <w:sz w:val="28"/>
          <w:szCs w:val="28"/>
        </w:rPr>
        <w:t>4. ЛОКАЛЬНЫЕ АКТЫ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A8008A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Для обеспечения уставной деятельности, Учреждение может принимать локальные нормативные акты по основным вопросам организации и осуществление образовательной деятельности, а именно: положения, правила, приказы, программы, планы, штатное расписание и другие. </w:t>
      </w:r>
    </w:p>
    <w:p w:rsidR="00A8008A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4.2.Локальные акты, затрагивающие права воспитанников и работников Учреждения принимаются с учетом мнения советов родителей, а также в порядке и в случаях, которые предусмотрены трудовым законодательством представительных органов работников. </w:t>
      </w:r>
    </w:p>
    <w:p w:rsidR="00A8008A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4.3.Локальные акты утверждаются заведующей  и не могут противоречить настоящему Уставу и действующему законодательству Российской Федерации.</w:t>
      </w:r>
      <w:bookmarkEnd w:id="2"/>
      <w:bookmarkEnd w:id="3"/>
    </w:p>
    <w:p w:rsidR="00A8008A" w:rsidRPr="005E7DB5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53D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3DC4">
        <w:rPr>
          <w:rFonts w:ascii="Times New Roman" w:hAnsi="Times New Roman"/>
          <w:sz w:val="28"/>
          <w:szCs w:val="28"/>
          <w:shd w:val="clear" w:color="auto" w:fill="FFFFFF"/>
        </w:rPr>
        <w:t xml:space="preserve"> Нормы локальных нормативных актов, ухудшающие положение воспитанников или работников образовательной организации по сравнению с </w:t>
      </w:r>
      <w:r w:rsidRPr="00053DC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образовательным Учреждением.</w:t>
      </w:r>
    </w:p>
    <w:p w:rsidR="00A8008A" w:rsidRPr="005E7DB5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008A" w:rsidRDefault="00A8008A" w:rsidP="00A800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5</w:t>
      </w:r>
      <w:r w:rsidRPr="001D1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ИНАНСОВО</w:t>
      </w: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ХОЗЯЙСТВЕННАЯ</w:t>
      </w: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008A" w:rsidRPr="00A8008A" w:rsidRDefault="00A8008A" w:rsidP="00A800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A339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ЧРЕЖДЕНИЯ</w:t>
      </w:r>
    </w:p>
    <w:p w:rsidR="00A8008A" w:rsidRDefault="00A8008A" w:rsidP="00A8008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 Имущество Учреждения находится в муниципальной собственности Балахтинского района, отражается на самостоятельном балансе Учреждения и закреплено за ним на праве оперативного управления. В отношении этого имущества Учреждение осуществляет в пределах, установленных законом, в соответствии с целями своей деятельности и назначением имущества права владения, пользования и распоряжения им.</w:t>
      </w:r>
    </w:p>
    <w:p w:rsidR="00253862" w:rsidRPr="00253862" w:rsidRDefault="00253862" w:rsidP="002538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53862">
        <w:rPr>
          <w:rFonts w:ascii="Times New Roman" w:hAnsi="Times New Roman"/>
          <w:sz w:val="28"/>
          <w:szCs w:val="28"/>
        </w:rPr>
        <w:t>Земельные участки закрепляются за Учреждением в порядке, установленном законодательством Российской Федерации.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253862" w:rsidRPr="00253862" w:rsidRDefault="00253862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53862">
        <w:rPr>
          <w:rFonts w:ascii="Times New Roman" w:hAnsi="Times New Roman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Учреждение может совершать крупные сделки только с предварительного согласия Администрации Балахтинского района.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Крупной сделкой признается сделка или несколько взаимосвязанных сделок, связанная с распоряжением денежными средствами, которыми Учреждение вправе распоряжаться самостоятельно, отчуждением иного имущества,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стоимости активов учреждения,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определяемой по данным его бухгалтерской отчетности на последнюю отчетную</w:t>
      </w:r>
      <w:proofErr w:type="gramEnd"/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дату.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 вправе с согласия Администрации Балахтинского района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  <w:proofErr w:type="gramEnd"/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Учреждение вправе вносить указанное имущество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A8008A" w:rsidRPr="00A3393C" w:rsidRDefault="00A8008A" w:rsidP="00A8008A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Учреждения финансируется в соответствии с законодательством на основе нормативов финансового обеспечения образовательной деятельности.</w:t>
      </w:r>
    </w:p>
    <w:p w:rsidR="00A8008A" w:rsidRDefault="00A8008A" w:rsidP="00A8008A">
      <w:pPr>
        <w:shd w:val="clear" w:color="auto" w:fill="FFFFFF"/>
        <w:spacing w:before="14"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Источниками формирования имущества и финансовых ресурсов Учреждения являются: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008A" w:rsidRDefault="00A8008A" w:rsidP="00A8008A">
      <w:pPr>
        <w:shd w:val="clear" w:color="auto" w:fill="FFFFFF"/>
        <w:spacing w:before="14"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имущество, переданное Учреждению 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«Управление имуществом, землепользовани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землеустройств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из районного</w:t>
      </w:r>
      <w:r w:rsidR="001B5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краевого, федерального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на выполнение Учреждением муниципального задания;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008A" w:rsidRDefault="00A8008A" w:rsidP="00A8008A">
      <w:pPr>
        <w:shd w:val="clear" w:color="auto" w:fill="FFFFFF"/>
        <w:spacing w:before="14"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средства, выделяемые целевым назначением в соответствии с целевыми программами;</w:t>
      </w:r>
    </w:p>
    <w:p w:rsidR="00A8008A" w:rsidRPr="00A3393C" w:rsidRDefault="00A8008A" w:rsidP="00A8008A">
      <w:pPr>
        <w:shd w:val="clear" w:color="auto" w:fill="FFFFFF"/>
        <w:spacing w:before="14"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дары и пожертвования российских и иностранных юридических и физических лиц;</w:t>
      </w:r>
    </w:p>
    <w:p w:rsidR="00A8008A" w:rsidRDefault="00A8008A" w:rsidP="00A8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источники, не запрещенные законодательством Российской Федерации.</w:t>
      </w:r>
    </w:p>
    <w:p w:rsidR="00A8008A" w:rsidRPr="00A3393C" w:rsidRDefault="00A8008A" w:rsidP="00A8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осуществлении права оперативного управления имуществом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Учреждение обязано:</w:t>
      </w:r>
    </w:p>
    <w:p w:rsidR="00A8008A" w:rsidRPr="00A3393C" w:rsidRDefault="00A8008A" w:rsidP="00A8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 использовать имущество;</w:t>
      </w:r>
    </w:p>
    <w:p w:rsidR="00A8008A" w:rsidRPr="00A3393C" w:rsidRDefault="00A8008A" w:rsidP="00A8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сохранность и использование имущества строго по целевому назначению;</w:t>
      </w:r>
    </w:p>
    <w:p w:rsidR="00A8008A" w:rsidRPr="00A3393C" w:rsidRDefault="00A8008A" w:rsidP="00A8008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A8008A" w:rsidRPr="00A3393C" w:rsidRDefault="00A8008A" w:rsidP="00A8008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капитальный и текущий ремонт имущества.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Учреждение не вправе совершать сделки, возможными последствиями которых является отчуждение или обременение имущества, закреплённого за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чреждением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или имущества, приобретённого за счёт средств, выделенных Учреждению из районного бюджета, а также другим способом распоряжаться этим имуществом и закреплёнными за Учреждением земельными участками, если иное не установлено законодательством.</w:t>
      </w:r>
      <w:r w:rsidRPr="0017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«Управление имуществом, землепользовани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землеустройств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170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имущества,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закрепленного за Учреждением собственником, либо приобретенного Учреждением за счет средств, выделенных ему из районного бюджета на приобретение этого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Учреждение самостоятельно в осуществлении финансово-хозяйственной деятельности в пределах, установленных законодательством Российской Федерации и настоящим Уставом.</w:t>
      </w:r>
    </w:p>
    <w:p w:rsidR="00502350" w:rsidRPr="00502350" w:rsidRDefault="00502350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02350">
        <w:rPr>
          <w:rFonts w:ascii="Times New Roman" w:hAnsi="Times New Roman"/>
          <w:sz w:val="28"/>
          <w:szCs w:val="28"/>
        </w:rPr>
        <w:t>Учреждение в порядке, определённом федеральным законодательством о труде, региональной и муниципальной тарифными системами оплаты труда работников бюджетной сферы, распределяет должностные обязанности, устанавливает заработную плату работников Учреждения согласно Положению, штатное расписание.</w:t>
      </w: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5.9.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Учреждение обязано представлять имущество к учету в реестре муниципальной собственности Балахтинского района в </w:t>
      </w:r>
      <w:r w:rsidRPr="00CC4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«Управление имуществом, земл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епользования и землеустройства».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пределах, имеющихся в её распоряжении финансовых 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Учреждение осуществляет материально-техническое обеспечение и оснащение оборудованием помещений в соответствии с государственными и местными нормами и требованиями.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материально-технической базы Учреждения, проведение текущего и капитального ремонта осуществляется самим Учреждением в пределах средств, выделенных из районного бюджета.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.Учреждение обязано обеспечить содержание закреплённых за ней на праве оперативного управления или принадлежащих ей на праве собственности зданий, сооружений, имущества, оборудования и другого имущества потребительского, социального, культурного и иного назначения на уровне не ниже определяемого нормативами, действующими на территории Балахтинского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2350" w:rsidRPr="00502350" w:rsidRDefault="00502350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02350">
        <w:rPr>
          <w:rFonts w:ascii="Times New Roman" w:hAnsi="Times New Roman"/>
          <w:sz w:val="28"/>
          <w:szCs w:val="28"/>
        </w:rPr>
        <w:t>Развитие материально-технической базы Учреждения, проведение текущего и капитального ремонта осуществляется самим Учреждением в пределах средств, выделенных из районного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A8008A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008A" w:rsidRPr="00A3393C" w:rsidRDefault="00A8008A" w:rsidP="00A800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008A" w:rsidRDefault="00A8008A" w:rsidP="00A8008A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A800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D1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1D1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437F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37F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РЕОРГАНИЗАЦИЯ И ЛИКВИДАЦИЯ УЧРЕЖДЕНИЯ</w:t>
      </w:r>
    </w:p>
    <w:p w:rsidR="00A8008A" w:rsidRDefault="00A8008A" w:rsidP="00A8008A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008A" w:rsidRPr="00170B46" w:rsidRDefault="00A8008A" w:rsidP="00A8008A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437FEB">
        <w:rPr>
          <w:rFonts w:ascii="Times New Roman" w:hAnsi="Times New Roman"/>
          <w:sz w:val="28"/>
          <w:szCs w:val="28"/>
        </w:rPr>
        <w:t xml:space="preserve">.1. Учреждение может быть реорганизовано в иную некоммерческую образовательную организацию в соответствии с законодательством Российской Федерации. </w:t>
      </w:r>
    </w:p>
    <w:p w:rsidR="00A8008A" w:rsidRPr="00437FEB" w:rsidRDefault="00A8008A" w:rsidP="00A8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7FEB">
        <w:rPr>
          <w:rFonts w:ascii="Times New Roman" w:hAnsi="Times New Roman"/>
          <w:sz w:val="28"/>
          <w:szCs w:val="28"/>
        </w:rPr>
        <w:t xml:space="preserve">Реорганизация </w:t>
      </w:r>
      <w:r>
        <w:rPr>
          <w:rFonts w:ascii="Times New Roman" w:hAnsi="Times New Roman"/>
          <w:sz w:val="28"/>
          <w:szCs w:val="28"/>
        </w:rPr>
        <w:t xml:space="preserve"> и ликвидация </w:t>
      </w:r>
      <w:r w:rsidRPr="00437FEB">
        <w:rPr>
          <w:rFonts w:ascii="Times New Roman" w:hAnsi="Times New Roman"/>
          <w:sz w:val="28"/>
          <w:szCs w:val="28"/>
        </w:rPr>
        <w:t xml:space="preserve">Учреждения осуществляется на основании решения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170B46">
        <w:rPr>
          <w:rFonts w:ascii="Times New Roman" w:hAnsi="Times New Roman"/>
          <w:sz w:val="28"/>
          <w:szCs w:val="28"/>
        </w:rPr>
        <w:t>,</w:t>
      </w:r>
      <w:r w:rsidRPr="00437FEB">
        <w:rPr>
          <w:rFonts w:ascii="Times New Roman" w:hAnsi="Times New Roman"/>
          <w:sz w:val="28"/>
          <w:szCs w:val="28"/>
        </w:rPr>
        <w:t xml:space="preserve"> координирующ</w:t>
      </w:r>
      <w:r>
        <w:rPr>
          <w:rFonts w:ascii="Times New Roman" w:hAnsi="Times New Roman"/>
          <w:sz w:val="28"/>
          <w:szCs w:val="28"/>
        </w:rPr>
        <w:t>ая</w:t>
      </w:r>
      <w:r w:rsidRPr="00437FEB">
        <w:rPr>
          <w:rFonts w:ascii="Times New Roman" w:hAnsi="Times New Roman"/>
          <w:sz w:val="28"/>
          <w:szCs w:val="28"/>
        </w:rPr>
        <w:t xml:space="preserve"> соответствующее направление деятельности, в форме правового акта.</w:t>
      </w:r>
    </w:p>
    <w:p w:rsidR="00A8008A" w:rsidRPr="00437FEB" w:rsidRDefault="00A8008A" w:rsidP="00A8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7FEB">
        <w:rPr>
          <w:rFonts w:ascii="Times New Roman" w:hAnsi="Times New Roman"/>
          <w:sz w:val="28"/>
          <w:szCs w:val="28"/>
        </w:rPr>
        <w:t>Принятие решения о реорганизации</w:t>
      </w:r>
      <w:r>
        <w:rPr>
          <w:rFonts w:ascii="Times New Roman" w:hAnsi="Times New Roman"/>
          <w:sz w:val="28"/>
          <w:szCs w:val="28"/>
        </w:rPr>
        <w:t xml:space="preserve"> и ликвидации</w:t>
      </w:r>
      <w:r w:rsidRPr="00437FEB">
        <w:rPr>
          <w:rFonts w:ascii="Times New Roman" w:hAnsi="Times New Roman"/>
          <w:sz w:val="28"/>
          <w:szCs w:val="28"/>
        </w:rPr>
        <w:t xml:space="preserve"> муниципального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A8008A" w:rsidRPr="00437FEB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37FEB">
        <w:rPr>
          <w:rFonts w:ascii="Times New Roman" w:hAnsi="Times New Roman"/>
          <w:sz w:val="28"/>
          <w:szCs w:val="28"/>
        </w:rPr>
        <w:t>.2. Ликвидация Учреждения может осуществляться:</w:t>
      </w:r>
    </w:p>
    <w:p w:rsidR="00A8008A" w:rsidRPr="00437FEB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37FEB">
        <w:rPr>
          <w:rFonts w:ascii="Times New Roman" w:hAnsi="Times New Roman"/>
          <w:sz w:val="28"/>
          <w:szCs w:val="28"/>
        </w:rPr>
        <w:t xml:space="preserve">- в порядке, установленном Учредителем; </w:t>
      </w:r>
    </w:p>
    <w:p w:rsidR="00A8008A" w:rsidRPr="00437FEB" w:rsidRDefault="00A8008A" w:rsidP="00A80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37FEB">
        <w:rPr>
          <w:rFonts w:ascii="Times New Roman" w:hAnsi="Times New Roman"/>
          <w:sz w:val="28"/>
          <w:szCs w:val="28"/>
        </w:rPr>
        <w:t>- по решению суда в случае осуществления деятельности без надлежащей лицензии либо деятельности, запрещенной законом, либо деятельности, не соответствующей её уставным целям. Учредитель в случае принятия решения о ликвидации Учреждения назначает ликвидационную комиссию и устанавливает в соответствии с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37F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37FEB">
        <w:rPr>
          <w:rFonts w:ascii="Times New Roman" w:hAnsi="Times New Roman"/>
          <w:sz w:val="28"/>
          <w:szCs w:val="28"/>
        </w:rPr>
        <w:t xml:space="preserve"> порядок и сроки ликвидации Учреждения.</w:t>
      </w:r>
    </w:p>
    <w:p w:rsidR="00A8008A" w:rsidRPr="0035008A" w:rsidRDefault="00A8008A" w:rsidP="00A8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37FEB">
        <w:rPr>
          <w:rFonts w:ascii="Times New Roman" w:hAnsi="Times New Roman"/>
          <w:sz w:val="28"/>
          <w:szCs w:val="28"/>
        </w:rPr>
        <w:t xml:space="preserve">.3. При ликвидации Учреждения имущество, оставшееся после удовлетворения требований кредиторов, а также имущество учреждения, на которое в соответствии с федеральными законами не может быть обращено взыскание по обязательствам данного учреждения, передается в </w:t>
      </w:r>
      <w:r>
        <w:rPr>
          <w:rFonts w:ascii="Times New Roman" w:hAnsi="Times New Roman"/>
          <w:sz w:val="28"/>
          <w:szCs w:val="28"/>
        </w:rPr>
        <w:t>МКУ</w:t>
      </w:r>
      <w:r w:rsidRPr="00350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«Управление имуществом, землепользования и землеустройства».</w:t>
      </w:r>
    </w:p>
    <w:p w:rsidR="00A8008A" w:rsidRPr="00437FEB" w:rsidRDefault="00A8008A" w:rsidP="00A80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7FEB">
        <w:rPr>
          <w:rFonts w:ascii="Times New Roman" w:hAnsi="Times New Roman"/>
          <w:sz w:val="28"/>
          <w:szCs w:val="28"/>
        </w:rPr>
        <w:lastRenderedPageBreak/>
        <w:t>При ликвидации образовательного учреждения имущество, оставшееся после удовлетворения требований кредиторов, направляется на цели развития образования.</w:t>
      </w:r>
    </w:p>
    <w:p w:rsidR="00A8008A" w:rsidRPr="00437FEB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37FEB">
        <w:rPr>
          <w:rFonts w:ascii="Times New Roman" w:hAnsi="Times New Roman"/>
          <w:sz w:val="28"/>
          <w:szCs w:val="28"/>
        </w:rPr>
        <w:t>.4. Ликвидация Учреждения вследствие признания её несостоятельной (банкротом)  не допускается.</w:t>
      </w:r>
    </w:p>
    <w:p w:rsidR="00A8008A" w:rsidRPr="00437FEB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37FEB">
        <w:rPr>
          <w:rFonts w:ascii="Times New Roman" w:hAnsi="Times New Roman"/>
          <w:sz w:val="28"/>
          <w:szCs w:val="28"/>
        </w:rPr>
        <w:t>.5. Учреждение считается ликвидированным с момента внесения записи об этом в Единый государственный реестр юридических лиц.</w:t>
      </w:r>
    </w:p>
    <w:p w:rsidR="00A8008A" w:rsidRPr="00437FEB" w:rsidRDefault="00A8008A" w:rsidP="00A80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37FEB">
        <w:rPr>
          <w:rFonts w:ascii="Times New Roman" w:hAnsi="Times New Roman"/>
          <w:sz w:val="28"/>
          <w:szCs w:val="28"/>
        </w:rPr>
        <w:t xml:space="preserve">.6. В случае прекращения деятельности при ликвидации или реорганизации Учреждения, осуществляемых, как правило, по окончанию учебного года, а также в случае аннулирования соответствующей лицензии, Учредитель берёт на себя ответственность за перевод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437FEB">
        <w:rPr>
          <w:rFonts w:ascii="Times New Roman" w:hAnsi="Times New Roman"/>
          <w:sz w:val="28"/>
          <w:szCs w:val="28"/>
        </w:rPr>
        <w:t xml:space="preserve"> с согласия родителей (законных представителей) в другие образовательные учреждения соответствующего типа.</w:t>
      </w:r>
    </w:p>
    <w:p w:rsidR="00A8008A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37FEB">
        <w:rPr>
          <w:rFonts w:ascii="Times New Roman" w:hAnsi="Times New Roman"/>
          <w:sz w:val="28"/>
          <w:szCs w:val="28"/>
        </w:rPr>
        <w:t>.7. При реорганизации и ликвидации Учреждения, увольняемым работникам гарантируется соблюдение их прав и интересов в соответствии с действующим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37F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37FEB">
        <w:rPr>
          <w:rFonts w:ascii="Times New Roman" w:hAnsi="Times New Roman"/>
          <w:sz w:val="28"/>
          <w:szCs w:val="28"/>
        </w:rPr>
        <w:t>.</w:t>
      </w:r>
    </w:p>
    <w:p w:rsidR="00A8008A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6.8.Ликвидация Учреждения возможна только с учётом мнения схода жителей населённых пунктов, обслуживаемых данным учреждением.</w:t>
      </w:r>
    </w:p>
    <w:p w:rsidR="00BE1C6A" w:rsidRPr="00BE1C6A" w:rsidRDefault="00BE1C6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C6A">
        <w:rPr>
          <w:rFonts w:ascii="Times New Roman" w:hAnsi="Times New Roman"/>
          <w:sz w:val="28"/>
          <w:szCs w:val="28"/>
        </w:rPr>
        <w:t>6.9. При прекращении деятельности Учреждения все документы (управленческие, финансово - 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 - историческое значение, документы по личному составу (приказы, личные дела и другие) передаются на государственное хранение в архивный отдел администрации Балахтинского района. 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A8008A" w:rsidRPr="00437FEB" w:rsidRDefault="00A8008A" w:rsidP="00A80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08A" w:rsidRDefault="00A8008A" w:rsidP="00A8008A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0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437F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437F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437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D1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A8008A" w:rsidRDefault="00A8008A" w:rsidP="00A8008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 Изменения и дополнения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утверждаются администрацией района по согласованию с Учредителем и вступают в силу с момента их государственной регистрации в порядке, установленном действующим законодательством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оссийской Федерации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8008A" w:rsidRPr="00A3393C" w:rsidRDefault="00A8008A" w:rsidP="00A8008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Устав Учреждения, а также изменения и дополнения к нему, вступают в силу со дня их государственной регистрации.</w:t>
      </w:r>
    </w:p>
    <w:p w:rsidR="00A8008A" w:rsidRPr="00A3393C" w:rsidRDefault="00A8008A" w:rsidP="00A8008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7.3.Предыдущая редакция Устава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1C6A" w:rsidRPr="00BE1C6A">
        <w:rPr>
          <w:rFonts w:ascii="Times New Roman" w:hAnsi="Times New Roman"/>
          <w:sz w:val="28"/>
          <w:szCs w:val="28"/>
        </w:rPr>
        <w:t>утвержденная постановление</w:t>
      </w:r>
      <w:r w:rsidR="00BE1C6A">
        <w:rPr>
          <w:rFonts w:ascii="Times New Roman" w:hAnsi="Times New Roman"/>
          <w:sz w:val="28"/>
          <w:szCs w:val="28"/>
        </w:rPr>
        <w:t>м</w:t>
      </w:r>
      <w:r w:rsidR="00BE1C6A" w:rsidRPr="00BE1C6A">
        <w:rPr>
          <w:rFonts w:ascii="Times New Roman" w:hAnsi="Times New Roman"/>
          <w:sz w:val="28"/>
          <w:szCs w:val="28"/>
        </w:rPr>
        <w:t xml:space="preserve"> администрации Балахтинского</w:t>
      </w:r>
      <w:r w:rsidR="00BE1C6A">
        <w:t xml:space="preserve"> </w:t>
      </w:r>
      <w:r w:rsidR="00BE1C6A" w:rsidRPr="00BE1C6A">
        <w:rPr>
          <w:rFonts w:ascii="Times New Roman" w:hAnsi="Times New Roman"/>
          <w:sz w:val="28"/>
          <w:szCs w:val="28"/>
        </w:rPr>
        <w:t>района</w:t>
      </w:r>
      <w:r w:rsidR="00BE1C6A" w:rsidRPr="00BE1C6A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</w:t>
      </w:r>
      <w:r w:rsidR="00BE1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E1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BE1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№ </w:t>
      </w:r>
      <w:r w:rsidR="00BE1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утрачивает си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 с момента государственной регистрации настоящего Устава.</w:t>
      </w:r>
    </w:p>
    <w:p w:rsidR="00A8008A" w:rsidRPr="00A3393C" w:rsidRDefault="00A8008A" w:rsidP="00A8008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33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Настоящий Устав не может противоречить действующему законодательству. В случае такого противоречия применяются положения действующего законодательства, имеющие высшую юридическую силу.</w:t>
      </w:r>
    </w:p>
    <w:p w:rsidR="00671CD2" w:rsidRDefault="00671CD2"/>
    <w:sectPr w:rsidR="00671CD2" w:rsidSect="006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254A"/>
    <w:multiLevelType w:val="hybridMultilevel"/>
    <w:tmpl w:val="A178E9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3586186"/>
    <w:multiLevelType w:val="hybridMultilevel"/>
    <w:tmpl w:val="B5529C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DB1C72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A46FEA"/>
    <w:multiLevelType w:val="hybridMultilevel"/>
    <w:tmpl w:val="7B0AC652"/>
    <w:lvl w:ilvl="0" w:tplc="CCF4639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8A"/>
    <w:rsid w:val="00102945"/>
    <w:rsid w:val="001B532E"/>
    <w:rsid w:val="002242AC"/>
    <w:rsid w:val="00253862"/>
    <w:rsid w:val="00307078"/>
    <w:rsid w:val="00364DE3"/>
    <w:rsid w:val="003E2E27"/>
    <w:rsid w:val="003F4B2B"/>
    <w:rsid w:val="004036F3"/>
    <w:rsid w:val="00502350"/>
    <w:rsid w:val="00555A06"/>
    <w:rsid w:val="00562AA7"/>
    <w:rsid w:val="005F5442"/>
    <w:rsid w:val="00650A72"/>
    <w:rsid w:val="00667609"/>
    <w:rsid w:val="00671CD2"/>
    <w:rsid w:val="006907D6"/>
    <w:rsid w:val="006F2CF1"/>
    <w:rsid w:val="00743D1B"/>
    <w:rsid w:val="0081767E"/>
    <w:rsid w:val="00924AE4"/>
    <w:rsid w:val="009C4B12"/>
    <w:rsid w:val="009E541A"/>
    <w:rsid w:val="00A8008A"/>
    <w:rsid w:val="00AA52F5"/>
    <w:rsid w:val="00AB7A00"/>
    <w:rsid w:val="00BE1C6A"/>
    <w:rsid w:val="00C36857"/>
    <w:rsid w:val="00CB416D"/>
    <w:rsid w:val="00D07157"/>
    <w:rsid w:val="00D84948"/>
    <w:rsid w:val="00E30B45"/>
    <w:rsid w:val="00EC665C"/>
    <w:rsid w:val="00F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80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0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2016-01-13T03:23:00Z</cp:lastPrinted>
  <dcterms:created xsi:type="dcterms:W3CDTF">2015-10-19T03:01:00Z</dcterms:created>
  <dcterms:modified xsi:type="dcterms:W3CDTF">2016-01-13T03:29:00Z</dcterms:modified>
</cp:coreProperties>
</file>